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74F15" w14:textId="77777777" w:rsidR="00CA2D91" w:rsidRDefault="00CA2D91">
      <w:pPr>
        <w:spacing w:line="200" w:lineRule="exact"/>
        <w:rPr>
          <w:sz w:val="20"/>
          <w:szCs w:val="20"/>
          <w:rtl/>
          <w:lang w:bidi="he-IL"/>
        </w:rPr>
      </w:pPr>
    </w:p>
    <w:p w14:paraId="75319791" w14:textId="77777777" w:rsidR="00CA2D91" w:rsidRDefault="00CA2D91">
      <w:pPr>
        <w:spacing w:before="17" w:line="220" w:lineRule="exact"/>
      </w:pPr>
    </w:p>
    <w:p w14:paraId="0A9085B2" w14:textId="25691ABA" w:rsidR="00CA2D91" w:rsidRPr="00AD542F" w:rsidRDefault="00EE617F" w:rsidP="00664B41">
      <w:pPr>
        <w:pStyle w:val="Heading1"/>
        <w:spacing w:before="55"/>
        <w:ind w:right="-25"/>
        <w:jc w:val="center"/>
        <w:rPr>
          <w:rFonts w:asciiTheme="majorBidi" w:hAnsiTheme="majorBidi" w:cstheme="majorBidi"/>
          <w:b w:val="0"/>
          <w:bCs w:val="0"/>
          <w:sz w:val="24"/>
          <w:szCs w:val="24"/>
          <w:lang w:bidi="he-IL"/>
        </w:rPr>
      </w:pPr>
      <w:r w:rsidRPr="00AD542F">
        <w:rPr>
          <w:rFonts w:asciiTheme="majorBidi" w:hAnsiTheme="majorBidi" w:cstheme="majorBidi"/>
          <w:sz w:val="24"/>
          <w:szCs w:val="24"/>
        </w:rPr>
        <w:t>Call</w:t>
      </w:r>
      <w:r w:rsidRPr="00AD542F">
        <w:rPr>
          <w:rFonts w:asciiTheme="majorBidi" w:hAnsiTheme="majorBidi" w:cstheme="majorBidi"/>
          <w:spacing w:val="-12"/>
          <w:sz w:val="24"/>
          <w:szCs w:val="24"/>
        </w:rPr>
        <w:t xml:space="preserve"> </w:t>
      </w:r>
      <w:r w:rsidRPr="00AD542F">
        <w:rPr>
          <w:rFonts w:asciiTheme="majorBidi" w:hAnsiTheme="majorBidi" w:cstheme="majorBidi"/>
          <w:sz w:val="24"/>
          <w:szCs w:val="24"/>
        </w:rPr>
        <w:t>f</w:t>
      </w:r>
      <w:r w:rsidRPr="00AD542F">
        <w:rPr>
          <w:rFonts w:asciiTheme="majorBidi" w:hAnsiTheme="majorBidi" w:cstheme="majorBidi"/>
          <w:spacing w:val="-2"/>
          <w:sz w:val="24"/>
          <w:szCs w:val="24"/>
        </w:rPr>
        <w:t>o</w:t>
      </w:r>
      <w:r w:rsidRPr="00AD542F">
        <w:rPr>
          <w:rFonts w:asciiTheme="majorBidi" w:hAnsiTheme="majorBidi" w:cstheme="majorBidi"/>
          <w:sz w:val="24"/>
          <w:szCs w:val="24"/>
        </w:rPr>
        <w:t>r</w:t>
      </w:r>
      <w:r w:rsidRPr="00AD542F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Pr="00AD542F">
        <w:rPr>
          <w:rFonts w:asciiTheme="majorBidi" w:hAnsiTheme="majorBidi" w:cstheme="majorBidi"/>
          <w:spacing w:val="-2"/>
          <w:sz w:val="24"/>
          <w:szCs w:val="24"/>
        </w:rPr>
        <w:t>P</w:t>
      </w:r>
      <w:r w:rsidRPr="00AD542F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AD542F">
        <w:rPr>
          <w:rFonts w:asciiTheme="majorBidi" w:hAnsiTheme="majorBidi" w:cstheme="majorBidi"/>
          <w:spacing w:val="-2"/>
          <w:sz w:val="24"/>
          <w:szCs w:val="24"/>
        </w:rPr>
        <w:t>o</w:t>
      </w:r>
      <w:r w:rsidRPr="00AD542F">
        <w:rPr>
          <w:rFonts w:asciiTheme="majorBidi" w:hAnsiTheme="majorBidi" w:cstheme="majorBidi"/>
          <w:spacing w:val="-1"/>
          <w:sz w:val="24"/>
          <w:szCs w:val="24"/>
        </w:rPr>
        <w:t>p</w:t>
      </w:r>
      <w:r w:rsidRPr="00AD542F">
        <w:rPr>
          <w:rFonts w:asciiTheme="majorBidi" w:hAnsiTheme="majorBidi" w:cstheme="majorBidi"/>
          <w:spacing w:val="-2"/>
          <w:sz w:val="24"/>
          <w:szCs w:val="24"/>
        </w:rPr>
        <w:t>o</w:t>
      </w:r>
      <w:r w:rsidRPr="00AD542F">
        <w:rPr>
          <w:rFonts w:asciiTheme="majorBidi" w:hAnsiTheme="majorBidi" w:cstheme="majorBidi"/>
          <w:sz w:val="24"/>
          <w:szCs w:val="24"/>
        </w:rPr>
        <w:t>s</w:t>
      </w:r>
      <w:r w:rsidRPr="00AD542F">
        <w:rPr>
          <w:rFonts w:asciiTheme="majorBidi" w:hAnsiTheme="majorBidi" w:cstheme="majorBidi"/>
          <w:spacing w:val="-2"/>
          <w:sz w:val="24"/>
          <w:szCs w:val="24"/>
        </w:rPr>
        <w:t>al</w:t>
      </w:r>
      <w:r w:rsidRPr="00AD542F">
        <w:rPr>
          <w:rFonts w:asciiTheme="majorBidi" w:hAnsiTheme="majorBidi" w:cstheme="majorBidi"/>
          <w:sz w:val="24"/>
          <w:szCs w:val="24"/>
        </w:rPr>
        <w:t>s</w:t>
      </w:r>
      <w:r w:rsidRPr="00AD542F">
        <w:rPr>
          <w:rFonts w:asciiTheme="majorBidi" w:hAnsiTheme="majorBidi" w:cstheme="majorBidi"/>
          <w:spacing w:val="-13"/>
          <w:sz w:val="24"/>
          <w:szCs w:val="24"/>
        </w:rPr>
        <w:t xml:space="preserve"> </w:t>
      </w:r>
      <w:r w:rsidR="00744C22" w:rsidRPr="00AD542F">
        <w:rPr>
          <w:rFonts w:asciiTheme="majorBidi" w:hAnsiTheme="majorBidi" w:cstheme="majorBidi"/>
          <w:spacing w:val="-1"/>
          <w:sz w:val="24"/>
          <w:szCs w:val="24"/>
        </w:rPr>
        <w:t>202</w:t>
      </w:r>
      <w:r w:rsidR="00C648BC">
        <w:rPr>
          <w:rFonts w:asciiTheme="majorBidi" w:hAnsiTheme="majorBidi" w:cstheme="majorBidi"/>
          <w:spacing w:val="-1"/>
          <w:sz w:val="24"/>
          <w:szCs w:val="24"/>
        </w:rPr>
        <w:t>1</w:t>
      </w:r>
    </w:p>
    <w:p w14:paraId="6565C66B" w14:textId="77777777" w:rsidR="00CA2D91" w:rsidRPr="00AD542F" w:rsidRDefault="00CA2D91" w:rsidP="00664B41">
      <w:pPr>
        <w:spacing w:before="7" w:line="140" w:lineRule="exact"/>
        <w:ind w:right="-25"/>
        <w:rPr>
          <w:rFonts w:asciiTheme="majorBidi" w:hAnsiTheme="majorBidi" w:cstheme="majorBidi"/>
          <w:sz w:val="24"/>
          <w:szCs w:val="24"/>
        </w:rPr>
      </w:pPr>
    </w:p>
    <w:p w14:paraId="0C79DF06" w14:textId="67D28FC1" w:rsidR="00744C22" w:rsidRPr="00664B41" w:rsidRDefault="00EE617F" w:rsidP="00664B41">
      <w:pPr>
        <w:spacing w:line="358" w:lineRule="auto"/>
        <w:ind w:right="-25"/>
        <w:jc w:val="center"/>
        <w:rPr>
          <w:rFonts w:asciiTheme="majorBidi" w:eastAsia="Calibri" w:hAnsiTheme="majorBidi" w:cs="Times New Roman (Headings CS)"/>
          <w:b/>
          <w:bCs/>
          <w:sz w:val="24"/>
          <w:szCs w:val="24"/>
        </w:rPr>
      </w:pPr>
      <w:r w:rsidRPr="00664B41">
        <w:rPr>
          <w:rFonts w:asciiTheme="majorBidi" w:eastAsia="Calibri" w:hAnsiTheme="majorBidi" w:cs="Times New Roman (Headings CS)"/>
          <w:b/>
          <w:bCs/>
          <w:sz w:val="24"/>
          <w:szCs w:val="24"/>
        </w:rPr>
        <w:t xml:space="preserve"> Hebre</w:t>
      </w:r>
      <w:r w:rsidRPr="000C31EA">
        <w:rPr>
          <w:rFonts w:asciiTheme="majorBidi" w:eastAsia="Calibri" w:hAnsiTheme="majorBidi" w:cs="Times New Roman (Headings CS)"/>
          <w:b/>
          <w:bCs/>
          <w:sz w:val="24"/>
          <w:szCs w:val="24"/>
        </w:rPr>
        <w:t>w</w:t>
      </w:r>
      <w:r w:rsidRPr="00664B41">
        <w:rPr>
          <w:rFonts w:asciiTheme="majorBidi" w:eastAsia="Calibri" w:hAnsiTheme="majorBidi" w:cs="Times New Roman (Headings CS)"/>
          <w:b/>
          <w:bCs/>
          <w:sz w:val="24"/>
          <w:szCs w:val="24"/>
        </w:rPr>
        <w:t xml:space="preserve"> Universit</w:t>
      </w:r>
      <w:r w:rsidRPr="000C31EA">
        <w:rPr>
          <w:rFonts w:asciiTheme="majorBidi" w:eastAsia="Calibri" w:hAnsiTheme="majorBidi" w:cs="Times New Roman (Headings CS)"/>
          <w:b/>
          <w:bCs/>
          <w:sz w:val="24"/>
          <w:szCs w:val="24"/>
        </w:rPr>
        <w:t>y</w:t>
      </w:r>
      <w:r w:rsidRPr="00664B41">
        <w:rPr>
          <w:rFonts w:asciiTheme="majorBidi" w:eastAsia="Calibri" w:hAnsiTheme="majorBidi" w:cs="Times New Roman (Headings CS)"/>
          <w:b/>
          <w:bCs/>
          <w:sz w:val="24"/>
          <w:szCs w:val="24"/>
        </w:rPr>
        <w:t xml:space="preserve"> o</w:t>
      </w:r>
      <w:r w:rsidRPr="000C31EA">
        <w:rPr>
          <w:rFonts w:asciiTheme="majorBidi" w:eastAsia="Calibri" w:hAnsiTheme="majorBidi" w:cs="Times New Roman (Headings CS)"/>
          <w:b/>
          <w:bCs/>
          <w:sz w:val="24"/>
          <w:szCs w:val="24"/>
        </w:rPr>
        <w:t>f</w:t>
      </w:r>
      <w:r w:rsidRPr="00664B41">
        <w:rPr>
          <w:rFonts w:asciiTheme="majorBidi" w:eastAsia="Calibri" w:hAnsiTheme="majorBidi" w:cs="Times New Roman (Headings CS)"/>
          <w:b/>
          <w:bCs/>
          <w:sz w:val="24"/>
          <w:szCs w:val="24"/>
        </w:rPr>
        <w:t xml:space="preserve"> Jerusale</w:t>
      </w:r>
      <w:r w:rsidRPr="000C31EA">
        <w:rPr>
          <w:rFonts w:asciiTheme="majorBidi" w:eastAsia="Calibri" w:hAnsiTheme="majorBidi" w:cs="Times New Roman (Headings CS)"/>
          <w:b/>
          <w:bCs/>
          <w:sz w:val="24"/>
          <w:szCs w:val="24"/>
        </w:rPr>
        <w:t>m</w:t>
      </w:r>
      <w:r w:rsidR="00135B88">
        <w:rPr>
          <w:rFonts w:asciiTheme="majorBidi" w:eastAsia="Calibri" w:hAnsiTheme="majorBidi" w:cs="Times New Roman (Headings CS)"/>
          <w:b/>
          <w:bCs/>
          <w:sz w:val="24"/>
          <w:szCs w:val="24"/>
        </w:rPr>
        <w:t xml:space="preserve"> and </w:t>
      </w:r>
      <w:r w:rsidR="00AE2300" w:rsidRPr="00664B41">
        <w:rPr>
          <w:rFonts w:asciiTheme="majorBidi" w:eastAsia="Calibri" w:hAnsiTheme="majorBidi" w:cs="Times New Roman (Headings CS)"/>
          <w:b/>
          <w:bCs/>
          <w:sz w:val="24"/>
          <w:szCs w:val="24"/>
        </w:rPr>
        <w:t>Universit</w:t>
      </w:r>
      <w:r w:rsidR="00AE2300" w:rsidRPr="000C31EA">
        <w:rPr>
          <w:rFonts w:asciiTheme="majorBidi" w:eastAsia="Calibri" w:hAnsiTheme="majorBidi" w:cs="Times New Roman (Headings CS)"/>
          <w:b/>
          <w:bCs/>
          <w:sz w:val="24"/>
          <w:szCs w:val="24"/>
        </w:rPr>
        <w:t>y</w:t>
      </w:r>
      <w:r w:rsidR="00AE2300" w:rsidRPr="00664B41">
        <w:rPr>
          <w:rFonts w:asciiTheme="majorBidi" w:eastAsia="Calibri" w:hAnsiTheme="majorBidi" w:cs="Times New Roman (Headings CS)"/>
          <w:b/>
          <w:bCs/>
          <w:sz w:val="24"/>
          <w:szCs w:val="24"/>
        </w:rPr>
        <w:t xml:space="preserve"> of Illinois</w:t>
      </w:r>
    </w:p>
    <w:p w14:paraId="3A6DAF17" w14:textId="13B4FB5D" w:rsidR="00CA2D91" w:rsidRPr="00AD542F" w:rsidRDefault="00A545B2" w:rsidP="00664B41">
      <w:pPr>
        <w:spacing w:line="358" w:lineRule="auto"/>
        <w:ind w:right="-25"/>
        <w:jc w:val="center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Joint Research </w:t>
      </w:r>
      <w:r w:rsidR="0059636F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and Innovation 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Seed </w:t>
      </w:r>
      <w:r w:rsidR="007A1DC1">
        <w:rPr>
          <w:rFonts w:asciiTheme="majorBidi" w:eastAsia="Calibri" w:hAnsiTheme="majorBidi" w:cstheme="majorBidi"/>
          <w:b/>
          <w:bCs/>
          <w:sz w:val="24"/>
          <w:szCs w:val="24"/>
        </w:rPr>
        <w:t>Grants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Program</w:t>
      </w:r>
    </w:p>
    <w:p w14:paraId="1CE2CAE4" w14:textId="77777777" w:rsidR="00CA2D91" w:rsidRPr="00AD542F" w:rsidRDefault="00CA2D91">
      <w:pPr>
        <w:spacing w:before="2" w:line="280" w:lineRule="exact"/>
        <w:rPr>
          <w:rFonts w:asciiTheme="majorBidi" w:hAnsiTheme="majorBidi" w:cstheme="majorBidi"/>
          <w:sz w:val="24"/>
          <w:szCs w:val="24"/>
        </w:rPr>
      </w:pPr>
    </w:p>
    <w:p w14:paraId="438E55E2" w14:textId="2C54AC90" w:rsidR="00CA2D91" w:rsidRPr="00AD542F" w:rsidRDefault="00EE617F" w:rsidP="00E17788">
      <w:pPr>
        <w:rPr>
          <w:rFonts w:asciiTheme="majorBidi" w:eastAsia="Calibri" w:hAnsiTheme="majorBidi" w:cstheme="majorBidi"/>
          <w:sz w:val="24"/>
          <w:szCs w:val="24"/>
        </w:rPr>
      </w:pPr>
      <w:r w:rsidRPr="00AD542F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Pur</w:t>
      </w:r>
      <w:r w:rsidRPr="00AD542F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p</w:t>
      </w:r>
      <w:r w:rsidRPr="00AD542F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os</w:t>
      </w:r>
      <w:r w:rsidRPr="00AD542F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AD542F">
        <w:rPr>
          <w:rFonts w:asciiTheme="majorBidi" w:eastAsia="Calibri" w:hAnsiTheme="majorBidi" w:cstheme="majorBidi"/>
          <w:b/>
          <w:bCs/>
          <w:spacing w:val="-7"/>
          <w:sz w:val="24"/>
          <w:szCs w:val="24"/>
        </w:rPr>
        <w:t xml:space="preserve"> </w:t>
      </w:r>
      <w:r w:rsidRPr="00AD542F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o</w:t>
      </w:r>
      <w:r w:rsidRPr="00AD542F">
        <w:rPr>
          <w:rFonts w:asciiTheme="majorBidi" w:eastAsia="Calibri" w:hAnsiTheme="majorBidi" w:cstheme="majorBidi"/>
          <w:b/>
          <w:bCs/>
          <w:sz w:val="24"/>
          <w:szCs w:val="24"/>
        </w:rPr>
        <w:t>f</w:t>
      </w:r>
      <w:r w:rsidRPr="00AD542F">
        <w:rPr>
          <w:rFonts w:asciiTheme="majorBidi" w:eastAsia="Calibri" w:hAnsiTheme="majorBidi" w:cstheme="majorBidi"/>
          <w:b/>
          <w:bCs/>
          <w:spacing w:val="-7"/>
          <w:sz w:val="24"/>
          <w:szCs w:val="24"/>
        </w:rPr>
        <w:t xml:space="preserve"> </w:t>
      </w:r>
      <w:r w:rsidRPr="00AD542F">
        <w:rPr>
          <w:rFonts w:asciiTheme="majorBidi" w:eastAsia="Calibri" w:hAnsiTheme="majorBidi" w:cstheme="majorBidi"/>
          <w:b/>
          <w:bCs/>
          <w:sz w:val="24"/>
          <w:szCs w:val="24"/>
        </w:rPr>
        <w:t>the</w:t>
      </w:r>
      <w:r w:rsidRPr="00AD542F">
        <w:rPr>
          <w:rFonts w:asciiTheme="majorBidi" w:eastAsia="Calibri" w:hAnsiTheme="majorBidi" w:cstheme="majorBidi"/>
          <w:b/>
          <w:bCs/>
          <w:spacing w:val="-7"/>
          <w:sz w:val="24"/>
          <w:szCs w:val="24"/>
        </w:rPr>
        <w:t xml:space="preserve"> </w:t>
      </w:r>
      <w:r w:rsidR="00135BCB">
        <w:rPr>
          <w:rFonts w:asciiTheme="majorBidi" w:eastAsia="Calibri" w:hAnsiTheme="majorBidi" w:cstheme="majorBidi"/>
          <w:b/>
          <w:bCs/>
          <w:sz w:val="24"/>
          <w:szCs w:val="24"/>
        </w:rPr>
        <w:t>Program</w:t>
      </w:r>
    </w:p>
    <w:p w14:paraId="46819CC3" w14:textId="4C33117C" w:rsidR="00503278" w:rsidRDefault="001B568E" w:rsidP="000B59AF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r w:rsidR="00503278" w:rsidRPr="00AD542F">
        <w:rPr>
          <w:rFonts w:asciiTheme="majorBidi" w:hAnsiTheme="majorBidi" w:cstheme="majorBidi"/>
          <w:sz w:val="24"/>
          <w:szCs w:val="24"/>
        </w:rPr>
        <w:t>Hebrew University</w:t>
      </w:r>
      <w:r w:rsidR="0007110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of Jerusalem </w:t>
      </w:r>
      <w:r w:rsidR="0007110A">
        <w:rPr>
          <w:rFonts w:asciiTheme="majorBidi" w:hAnsiTheme="majorBidi" w:cstheme="majorBidi"/>
          <w:sz w:val="24"/>
          <w:szCs w:val="24"/>
        </w:rPr>
        <w:t>(HUJI)</w:t>
      </w:r>
      <w:r w:rsidR="00503278" w:rsidRPr="00AD542F">
        <w:rPr>
          <w:rFonts w:asciiTheme="majorBidi" w:hAnsiTheme="majorBidi" w:cstheme="majorBidi"/>
          <w:sz w:val="24"/>
          <w:szCs w:val="24"/>
        </w:rPr>
        <w:t xml:space="preserve"> and the University of Illinois</w:t>
      </w:r>
      <w:r w:rsidR="00135BCB">
        <w:rPr>
          <w:rFonts w:asciiTheme="majorBidi" w:hAnsiTheme="majorBidi" w:cstheme="majorBidi"/>
          <w:sz w:val="24"/>
          <w:szCs w:val="24"/>
        </w:rPr>
        <w:t xml:space="preserve"> System</w:t>
      </w:r>
      <w:r w:rsidR="0007110A">
        <w:rPr>
          <w:rFonts w:asciiTheme="majorBidi" w:hAnsiTheme="majorBidi" w:cstheme="majorBidi"/>
          <w:sz w:val="24"/>
          <w:szCs w:val="24"/>
        </w:rPr>
        <w:t xml:space="preserve"> (U of I)</w:t>
      </w:r>
      <w:r w:rsidR="00503278" w:rsidRPr="00AD542F">
        <w:rPr>
          <w:rFonts w:asciiTheme="majorBidi" w:hAnsiTheme="majorBidi" w:cstheme="majorBidi"/>
          <w:sz w:val="24"/>
          <w:szCs w:val="24"/>
        </w:rPr>
        <w:t xml:space="preserve"> are jointly launching </w:t>
      </w:r>
      <w:r w:rsidR="00DA0513">
        <w:rPr>
          <w:rFonts w:asciiTheme="majorBidi" w:hAnsiTheme="majorBidi" w:cstheme="majorBidi"/>
          <w:sz w:val="24"/>
          <w:szCs w:val="24"/>
        </w:rPr>
        <w:t>the second round of</w:t>
      </w:r>
      <w:r w:rsidR="00906B4C">
        <w:rPr>
          <w:rFonts w:asciiTheme="majorBidi" w:hAnsiTheme="majorBidi" w:cstheme="majorBidi"/>
          <w:sz w:val="24"/>
          <w:szCs w:val="24"/>
        </w:rPr>
        <w:t xml:space="preserve"> the</w:t>
      </w:r>
      <w:r w:rsidR="00503278" w:rsidRPr="00AD542F">
        <w:rPr>
          <w:rFonts w:asciiTheme="majorBidi" w:hAnsiTheme="majorBidi" w:cstheme="majorBidi"/>
          <w:sz w:val="24"/>
          <w:szCs w:val="24"/>
        </w:rPr>
        <w:t xml:space="preserve"> </w:t>
      </w:r>
      <w:r w:rsidR="004D6030">
        <w:rPr>
          <w:rFonts w:asciiTheme="majorBidi" w:hAnsiTheme="majorBidi" w:cstheme="majorBidi"/>
          <w:sz w:val="24"/>
          <w:szCs w:val="24"/>
        </w:rPr>
        <w:t>J</w:t>
      </w:r>
      <w:r w:rsidR="00A545B2">
        <w:rPr>
          <w:rFonts w:asciiTheme="majorBidi" w:hAnsiTheme="majorBidi" w:cstheme="majorBidi"/>
          <w:sz w:val="24"/>
          <w:szCs w:val="24"/>
        </w:rPr>
        <w:t xml:space="preserve">oint </w:t>
      </w:r>
      <w:r w:rsidR="004D6030">
        <w:rPr>
          <w:rFonts w:asciiTheme="majorBidi" w:hAnsiTheme="majorBidi" w:cstheme="majorBidi"/>
          <w:sz w:val="24"/>
          <w:szCs w:val="24"/>
        </w:rPr>
        <w:t>R</w:t>
      </w:r>
      <w:r w:rsidR="00A545B2">
        <w:rPr>
          <w:rFonts w:asciiTheme="majorBidi" w:hAnsiTheme="majorBidi" w:cstheme="majorBidi"/>
          <w:sz w:val="24"/>
          <w:szCs w:val="24"/>
        </w:rPr>
        <w:t xml:space="preserve">esearch </w:t>
      </w:r>
      <w:r w:rsidR="0059636F">
        <w:rPr>
          <w:rFonts w:asciiTheme="majorBidi" w:hAnsiTheme="majorBidi" w:cstheme="majorBidi"/>
          <w:sz w:val="24"/>
          <w:szCs w:val="24"/>
        </w:rPr>
        <w:t xml:space="preserve">and </w:t>
      </w:r>
      <w:r w:rsidR="004D6030">
        <w:rPr>
          <w:rFonts w:asciiTheme="majorBidi" w:hAnsiTheme="majorBidi" w:cstheme="majorBidi"/>
          <w:sz w:val="24"/>
          <w:szCs w:val="24"/>
        </w:rPr>
        <w:t>I</w:t>
      </w:r>
      <w:r w:rsidR="0059636F">
        <w:rPr>
          <w:rFonts w:asciiTheme="majorBidi" w:hAnsiTheme="majorBidi" w:cstheme="majorBidi"/>
          <w:sz w:val="24"/>
          <w:szCs w:val="24"/>
        </w:rPr>
        <w:t xml:space="preserve">nnovation </w:t>
      </w:r>
      <w:r w:rsidR="004D6030">
        <w:rPr>
          <w:rFonts w:asciiTheme="majorBidi" w:hAnsiTheme="majorBidi" w:cstheme="majorBidi"/>
          <w:sz w:val="24"/>
          <w:szCs w:val="24"/>
        </w:rPr>
        <w:t>S</w:t>
      </w:r>
      <w:r w:rsidR="00A545B2">
        <w:rPr>
          <w:rFonts w:asciiTheme="majorBidi" w:hAnsiTheme="majorBidi" w:cstheme="majorBidi"/>
          <w:sz w:val="24"/>
          <w:szCs w:val="24"/>
        </w:rPr>
        <w:t xml:space="preserve">eed </w:t>
      </w:r>
      <w:r w:rsidR="004D6030">
        <w:rPr>
          <w:rFonts w:asciiTheme="majorBidi" w:hAnsiTheme="majorBidi" w:cstheme="majorBidi"/>
          <w:sz w:val="24"/>
          <w:szCs w:val="24"/>
        </w:rPr>
        <w:t>G</w:t>
      </w:r>
      <w:r w:rsidR="007A1DC1">
        <w:rPr>
          <w:rFonts w:asciiTheme="majorBidi" w:hAnsiTheme="majorBidi" w:cstheme="majorBidi"/>
          <w:sz w:val="24"/>
          <w:szCs w:val="24"/>
        </w:rPr>
        <w:t>rants</w:t>
      </w:r>
      <w:r w:rsidR="00503278" w:rsidRPr="00AD542F">
        <w:rPr>
          <w:rFonts w:asciiTheme="majorBidi" w:hAnsiTheme="majorBidi" w:cstheme="majorBidi"/>
          <w:sz w:val="24"/>
          <w:szCs w:val="24"/>
        </w:rPr>
        <w:t xml:space="preserve"> </w:t>
      </w:r>
      <w:r w:rsidR="009F0871">
        <w:rPr>
          <w:rFonts w:asciiTheme="majorBidi" w:hAnsiTheme="majorBidi" w:cstheme="majorBidi"/>
          <w:sz w:val="24"/>
          <w:szCs w:val="24"/>
        </w:rPr>
        <w:t>P</w:t>
      </w:r>
      <w:r w:rsidR="00503278" w:rsidRPr="00AD542F">
        <w:rPr>
          <w:rFonts w:asciiTheme="majorBidi" w:hAnsiTheme="majorBidi" w:cstheme="majorBidi"/>
          <w:sz w:val="24"/>
          <w:szCs w:val="24"/>
        </w:rPr>
        <w:t>rogram for u</w:t>
      </w:r>
      <w:r w:rsidR="00CC262A">
        <w:rPr>
          <w:rFonts w:asciiTheme="majorBidi" w:hAnsiTheme="majorBidi" w:cstheme="majorBidi"/>
          <w:sz w:val="24"/>
          <w:szCs w:val="24"/>
        </w:rPr>
        <w:t xml:space="preserve">niversity research scientists. </w:t>
      </w:r>
      <w:r w:rsidR="00503278" w:rsidRPr="00AD542F">
        <w:rPr>
          <w:rFonts w:asciiTheme="majorBidi" w:hAnsiTheme="majorBidi" w:cstheme="majorBidi"/>
          <w:sz w:val="24"/>
          <w:szCs w:val="24"/>
        </w:rPr>
        <w:t xml:space="preserve">This program aims </w:t>
      </w:r>
      <w:r w:rsidR="00503278" w:rsidRPr="00774D33">
        <w:rPr>
          <w:rFonts w:asciiTheme="majorBidi" w:hAnsiTheme="majorBidi" w:cstheme="majorBidi"/>
          <w:sz w:val="24"/>
          <w:szCs w:val="24"/>
        </w:rPr>
        <w:t xml:space="preserve">to </w:t>
      </w:r>
      <w:r w:rsidR="0059636F">
        <w:rPr>
          <w:rFonts w:asciiTheme="majorBidi" w:hAnsiTheme="majorBidi" w:cstheme="majorBidi"/>
          <w:sz w:val="24"/>
          <w:szCs w:val="24"/>
        </w:rPr>
        <w:t xml:space="preserve">facilitate </w:t>
      </w:r>
      <w:r w:rsidR="00E17788">
        <w:rPr>
          <w:rFonts w:asciiTheme="majorBidi" w:hAnsiTheme="majorBidi" w:cstheme="majorBidi"/>
          <w:sz w:val="24"/>
          <w:szCs w:val="24"/>
        </w:rPr>
        <w:t xml:space="preserve">both </w:t>
      </w:r>
      <w:r w:rsidR="0059636F">
        <w:rPr>
          <w:rFonts w:asciiTheme="majorBidi" w:hAnsiTheme="majorBidi" w:cstheme="majorBidi"/>
          <w:sz w:val="24"/>
          <w:szCs w:val="24"/>
        </w:rPr>
        <w:t xml:space="preserve">research and development cooperation and </w:t>
      </w:r>
      <w:r w:rsidR="00503278" w:rsidRPr="00774D33">
        <w:rPr>
          <w:rFonts w:asciiTheme="majorBidi" w:hAnsiTheme="majorBidi" w:cstheme="majorBidi"/>
          <w:sz w:val="24"/>
          <w:szCs w:val="24"/>
        </w:rPr>
        <w:t xml:space="preserve">delivery of talent, innovations, and resources from </w:t>
      </w:r>
      <w:r w:rsidR="00E17788">
        <w:rPr>
          <w:rFonts w:asciiTheme="majorBidi" w:hAnsiTheme="majorBidi" w:cstheme="majorBidi"/>
          <w:sz w:val="24"/>
          <w:szCs w:val="24"/>
        </w:rPr>
        <w:t>these</w:t>
      </w:r>
      <w:r w:rsidR="00E17788" w:rsidRPr="00774D33">
        <w:rPr>
          <w:rFonts w:asciiTheme="majorBidi" w:hAnsiTheme="majorBidi" w:cstheme="majorBidi"/>
          <w:sz w:val="24"/>
          <w:szCs w:val="24"/>
        </w:rPr>
        <w:t xml:space="preserve"> </w:t>
      </w:r>
      <w:r w:rsidR="00503278" w:rsidRPr="00774D33">
        <w:rPr>
          <w:rFonts w:asciiTheme="majorBidi" w:hAnsiTheme="majorBidi" w:cstheme="majorBidi"/>
          <w:sz w:val="24"/>
          <w:szCs w:val="24"/>
        </w:rPr>
        <w:t>universities to the marketplace.</w:t>
      </w:r>
      <w:r w:rsidR="00503278" w:rsidRPr="00AD542F">
        <w:rPr>
          <w:rFonts w:asciiTheme="majorBidi" w:hAnsiTheme="majorBidi" w:cstheme="majorBidi"/>
          <w:sz w:val="24"/>
          <w:szCs w:val="24"/>
        </w:rPr>
        <w:t xml:space="preserve"> The program will be interdisciplinary in nature and the </w:t>
      </w:r>
      <w:r w:rsidR="00135BCB">
        <w:rPr>
          <w:rFonts w:asciiTheme="majorBidi" w:hAnsiTheme="majorBidi" w:cstheme="majorBidi"/>
          <w:sz w:val="24"/>
          <w:szCs w:val="24"/>
        </w:rPr>
        <w:t xml:space="preserve">review </w:t>
      </w:r>
      <w:r w:rsidR="00503278" w:rsidRPr="00AD542F">
        <w:rPr>
          <w:rFonts w:asciiTheme="majorBidi" w:hAnsiTheme="majorBidi" w:cstheme="majorBidi"/>
          <w:sz w:val="24"/>
          <w:szCs w:val="24"/>
        </w:rPr>
        <w:t xml:space="preserve">process </w:t>
      </w:r>
      <w:r w:rsidR="0059636F">
        <w:rPr>
          <w:rFonts w:asciiTheme="majorBidi" w:hAnsiTheme="majorBidi" w:cstheme="majorBidi"/>
          <w:sz w:val="24"/>
          <w:szCs w:val="24"/>
        </w:rPr>
        <w:t>will</w:t>
      </w:r>
      <w:r w:rsidR="0059636F" w:rsidRPr="00AD542F">
        <w:rPr>
          <w:rFonts w:asciiTheme="majorBidi" w:hAnsiTheme="majorBidi" w:cstheme="majorBidi"/>
          <w:sz w:val="24"/>
          <w:szCs w:val="24"/>
        </w:rPr>
        <w:t xml:space="preserve"> </w:t>
      </w:r>
      <w:r w:rsidR="00503278" w:rsidRPr="00AD542F">
        <w:rPr>
          <w:rFonts w:asciiTheme="majorBidi" w:hAnsiTheme="majorBidi" w:cstheme="majorBidi"/>
          <w:sz w:val="24"/>
          <w:szCs w:val="24"/>
        </w:rPr>
        <w:t xml:space="preserve">include assessing </w:t>
      </w:r>
      <w:r w:rsidR="0059636F">
        <w:rPr>
          <w:rFonts w:asciiTheme="majorBidi" w:hAnsiTheme="majorBidi" w:cstheme="majorBidi"/>
          <w:sz w:val="24"/>
          <w:szCs w:val="24"/>
        </w:rPr>
        <w:t xml:space="preserve">innovation and </w:t>
      </w:r>
      <w:r w:rsidR="00503278" w:rsidRPr="0059636F">
        <w:rPr>
          <w:rFonts w:asciiTheme="majorBidi" w:hAnsiTheme="majorBidi" w:cstheme="majorBidi"/>
          <w:sz w:val="24"/>
          <w:szCs w:val="24"/>
        </w:rPr>
        <w:t>commercialization potential</w:t>
      </w:r>
      <w:r w:rsidR="00503278" w:rsidRPr="00AD542F">
        <w:rPr>
          <w:rFonts w:asciiTheme="majorBidi" w:hAnsiTheme="majorBidi" w:cstheme="majorBidi"/>
          <w:sz w:val="24"/>
          <w:szCs w:val="24"/>
        </w:rPr>
        <w:t xml:space="preserve">. The </w:t>
      </w:r>
      <w:r w:rsidR="0059636F">
        <w:rPr>
          <w:rFonts w:asciiTheme="majorBidi" w:hAnsiTheme="majorBidi" w:cstheme="majorBidi"/>
          <w:sz w:val="24"/>
          <w:szCs w:val="24"/>
        </w:rPr>
        <w:t>goal</w:t>
      </w:r>
      <w:r w:rsidR="0059636F" w:rsidRPr="00AD542F">
        <w:rPr>
          <w:rFonts w:asciiTheme="majorBidi" w:hAnsiTheme="majorBidi" w:cstheme="majorBidi"/>
          <w:sz w:val="24"/>
          <w:szCs w:val="24"/>
        </w:rPr>
        <w:t xml:space="preserve"> </w:t>
      </w:r>
      <w:r w:rsidR="00503278" w:rsidRPr="00AD542F">
        <w:rPr>
          <w:rFonts w:asciiTheme="majorBidi" w:hAnsiTheme="majorBidi" w:cstheme="majorBidi"/>
          <w:sz w:val="24"/>
          <w:szCs w:val="24"/>
        </w:rPr>
        <w:t>of the</w:t>
      </w:r>
      <w:r w:rsidR="00135BCB">
        <w:rPr>
          <w:rFonts w:asciiTheme="majorBidi" w:hAnsiTheme="majorBidi" w:cstheme="majorBidi"/>
          <w:sz w:val="24"/>
          <w:szCs w:val="24"/>
        </w:rPr>
        <w:t>se</w:t>
      </w:r>
      <w:r w:rsidR="00503278" w:rsidRPr="00AD542F">
        <w:rPr>
          <w:rFonts w:asciiTheme="majorBidi" w:hAnsiTheme="majorBidi" w:cstheme="majorBidi"/>
          <w:sz w:val="24"/>
          <w:szCs w:val="24"/>
        </w:rPr>
        <w:t xml:space="preserve"> award</w:t>
      </w:r>
      <w:r w:rsidR="00135BCB">
        <w:rPr>
          <w:rFonts w:asciiTheme="majorBidi" w:hAnsiTheme="majorBidi" w:cstheme="majorBidi"/>
          <w:sz w:val="24"/>
          <w:szCs w:val="24"/>
        </w:rPr>
        <w:t>s</w:t>
      </w:r>
      <w:r w:rsidR="00503278" w:rsidRPr="00AD542F">
        <w:rPr>
          <w:rFonts w:asciiTheme="majorBidi" w:hAnsiTheme="majorBidi" w:cstheme="majorBidi"/>
          <w:sz w:val="24"/>
          <w:szCs w:val="24"/>
        </w:rPr>
        <w:t xml:space="preserve"> is to </w:t>
      </w:r>
      <w:r w:rsidR="0059636F">
        <w:rPr>
          <w:rFonts w:asciiTheme="majorBidi" w:hAnsiTheme="majorBidi" w:cstheme="majorBidi"/>
          <w:sz w:val="24"/>
          <w:szCs w:val="24"/>
        </w:rPr>
        <w:t xml:space="preserve">promote economic development through R&amp;D of innovative technologies, while facilitating cooperation between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="0059636F">
        <w:rPr>
          <w:rFonts w:asciiTheme="majorBidi" w:hAnsiTheme="majorBidi" w:cstheme="majorBidi"/>
          <w:sz w:val="24"/>
          <w:szCs w:val="24"/>
        </w:rPr>
        <w:t xml:space="preserve">two universities. </w:t>
      </w:r>
      <w:r w:rsidR="00906B4C">
        <w:rPr>
          <w:rFonts w:asciiTheme="majorBidi" w:hAnsiTheme="majorBidi" w:cstheme="majorBidi"/>
          <w:sz w:val="24"/>
          <w:szCs w:val="24"/>
        </w:rPr>
        <w:t xml:space="preserve">Information on the funded projects from </w:t>
      </w:r>
      <w:r w:rsidR="00DA0513">
        <w:rPr>
          <w:rFonts w:asciiTheme="majorBidi" w:hAnsiTheme="majorBidi" w:cstheme="majorBidi"/>
          <w:sz w:val="24"/>
          <w:szCs w:val="24"/>
        </w:rPr>
        <w:t>the first round of the program</w:t>
      </w:r>
      <w:r w:rsidR="00906B4C">
        <w:rPr>
          <w:rFonts w:asciiTheme="majorBidi" w:hAnsiTheme="majorBidi" w:cstheme="majorBidi"/>
          <w:sz w:val="24"/>
          <w:szCs w:val="24"/>
        </w:rPr>
        <w:t xml:space="preserve"> can be </w:t>
      </w:r>
      <w:r w:rsidR="00DA0513">
        <w:rPr>
          <w:rFonts w:asciiTheme="majorBidi" w:hAnsiTheme="majorBidi" w:cstheme="majorBidi"/>
          <w:sz w:val="24"/>
          <w:szCs w:val="24"/>
        </w:rPr>
        <w:t>found</w:t>
      </w:r>
      <w:r w:rsidR="00906B4C">
        <w:rPr>
          <w:rFonts w:asciiTheme="majorBidi" w:hAnsiTheme="majorBidi" w:cstheme="majorBidi"/>
          <w:sz w:val="24"/>
          <w:szCs w:val="24"/>
        </w:rPr>
        <w:t xml:space="preserve"> on the following link: </w:t>
      </w:r>
      <w:hyperlink r:id="rId8" w:history="1">
        <w:r w:rsidR="00906B4C" w:rsidRPr="00BD3DEB">
          <w:rPr>
            <w:rStyle w:val="Hyperlink"/>
            <w:rFonts w:asciiTheme="majorBidi" w:hAnsiTheme="majorBidi" w:cstheme="majorBidi"/>
            <w:sz w:val="24"/>
            <w:szCs w:val="24"/>
          </w:rPr>
          <w:t>https://news.uillinois.edu/view/7815/1900114708</w:t>
        </w:r>
      </w:hyperlink>
    </w:p>
    <w:p w14:paraId="7567C0A0" w14:textId="77777777" w:rsidR="00503278" w:rsidRPr="00AD542F" w:rsidRDefault="00503278" w:rsidP="000B59AF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2855A786" w14:textId="6CBED131" w:rsidR="00503278" w:rsidRPr="00AD542F" w:rsidRDefault="00F53954" w:rsidP="000B59AF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r w:rsidR="008C2C1B">
        <w:rPr>
          <w:rFonts w:asciiTheme="majorBidi" w:hAnsiTheme="majorBidi" w:cstheme="majorBidi"/>
          <w:sz w:val="24"/>
          <w:szCs w:val="24"/>
        </w:rPr>
        <w:t>Hebrew University</w:t>
      </w:r>
      <w:r w:rsidR="003B11FF">
        <w:rPr>
          <w:rFonts w:asciiTheme="majorBidi" w:hAnsiTheme="majorBidi" w:cstheme="majorBidi"/>
          <w:sz w:val="24"/>
          <w:szCs w:val="24"/>
        </w:rPr>
        <w:t>’s</w:t>
      </w:r>
      <w:r w:rsidR="008C2C1B">
        <w:rPr>
          <w:rFonts w:asciiTheme="majorBidi" w:hAnsiTheme="majorBidi" w:cstheme="majorBidi"/>
          <w:sz w:val="24"/>
          <w:szCs w:val="24"/>
        </w:rPr>
        <w:t xml:space="preserve"> International Office and </w:t>
      </w:r>
      <w:r w:rsidR="008C2C1B" w:rsidRPr="00AD542F">
        <w:rPr>
          <w:rFonts w:asciiTheme="majorBidi" w:hAnsiTheme="majorBidi" w:cstheme="majorBidi"/>
          <w:sz w:val="24"/>
          <w:szCs w:val="24"/>
        </w:rPr>
        <w:t>the University of Illinois System</w:t>
      </w:r>
      <w:r w:rsidR="003B11FF">
        <w:rPr>
          <w:rFonts w:asciiTheme="majorBidi" w:hAnsiTheme="majorBidi" w:cstheme="majorBidi"/>
          <w:sz w:val="24"/>
          <w:szCs w:val="24"/>
        </w:rPr>
        <w:t>’s</w:t>
      </w:r>
      <w:r w:rsidR="008C2C1B">
        <w:rPr>
          <w:rFonts w:asciiTheme="majorBidi" w:hAnsiTheme="majorBidi" w:cstheme="majorBidi"/>
          <w:sz w:val="24"/>
          <w:szCs w:val="24"/>
        </w:rPr>
        <w:t xml:space="preserve"> </w:t>
      </w:r>
      <w:r w:rsidR="00503278" w:rsidRPr="00AD542F">
        <w:rPr>
          <w:rFonts w:asciiTheme="majorBidi" w:hAnsiTheme="majorBidi" w:cstheme="majorBidi"/>
          <w:sz w:val="24"/>
          <w:szCs w:val="24"/>
        </w:rPr>
        <w:t>Office of Vice President for Economic Development and Innovation</w:t>
      </w:r>
      <w:r w:rsidR="009238C5">
        <w:rPr>
          <w:rFonts w:asciiTheme="majorBidi" w:hAnsiTheme="majorBidi" w:cstheme="majorBidi"/>
          <w:sz w:val="24"/>
          <w:szCs w:val="24"/>
        </w:rPr>
        <w:t xml:space="preserve"> (</w:t>
      </w:r>
      <w:r w:rsidR="0059636F">
        <w:rPr>
          <w:rFonts w:asciiTheme="majorBidi" w:hAnsiTheme="majorBidi" w:cstheme="majorBidi"/>
          <w:sz w:val="24"/>
          <w:szCs w:val="24"/>
        </w:rPr>
        <w:t>O</w:t>
      </w:r>
      <w:r w:rsidR="009238C5">
        <w:rPr>
          <w:rFonts w:asciiTheme="majorBidi" w:hAnsiTheme="majorBidi" w:cstheme="majorBidi"/>
          <w:sz w:val="24"/>
          <w:szCs w:val="24"/>
        </w:rPr>
        <w:t>VPEDI)</w:t>
      </w:r>
      <w:r w:rsidR="00503278" w:rsidRPr="00AD542F">
        <w:rPr>
          <w:rFonts w:asciiTheme="majorBidi" w:hAnsiTheme="majorBidi" w:cstheme="majorBidi"/>
          <w:sz w:val="24"/>
          <w:szCs w:val="24"/>
        </w:rPr>
        <w:t xml:space="preserve"> will administer the program.</w:t>
      </w:r>
    </w:p>
    <w:p w14:paraId="79087AA5" w14:textId="3CEFDB71" w:rsidR="00503278" w:rsidRDefault="00503278" w:rsidP="000B59AF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611BCF66" w14:textId="5B2D5351" w:rsidR="00CA2D91" w:rsidRPr="00AD542F" w:rsidRDefault="00135BCB" w:rsidP="00E17788">
      <w:pPr>
        <w:pStyle w:val="Heading1"/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Priority Areas</w:t>
      </w:r>
    </w:p>
    <w:p w14:paraId="02F05F0A" w14:textId="63F4B56C" w:rsidR="00974A24" w:rsidRDefault="00974A24" w:rsidP="000B59A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AD542F">
        <w:rPr>
          <w:rFonts w:asciiTheme="majorBidi" w:hAnsiTheme="majorBidi" w:cstheme="majorBidi"/>
          <w:sz w:val="24"/>
          <w:szCs w:val="24"/>
        </w:rPr>
        <w:t xml:space="preserve">Priority focus areas for the program include </w:t>
      </w:r>
      <w:r w:rsidR="000C31EA">
        <w:rPr>
          <w:rFonts w:asciiTheme="majorBidi" w:hAnsiTheme="majorBidi" w:cstheme="majorBidi"/>
          <w:b/>
          <w:sz w:val="24"/>
          <w:szCs w:val="24"/>
        </w:rPr>
        <w:t>a</w:t>
      </w:r>
      <w:r w:rsidRPr="003330A1">
        <w:rPr>
          <w:rFonts w:asciiTheme="majorBidi" w:hAnsiTheme="majorBidi" w:cstheme="majorBidi"/>
          <w:b/>
          <w:sz w:val="24"/>
          <w:szCs w:val="24"/>
        </w:rPr>
        <w:t xml:space="preserve">griculture, </w:t>
      </w:r>
      <w:r w:rsidR="000C31EA">
        <w:rPr>
          <w:rFonts w:asciiTheme="majorBidi" w:hAnsiTheme="majorBidi" w:cstheme="majorBidi"/>
          <w:b/>
          <w:sz w:val="24"/>
          <w:szCs w:val="24"/>
        </w:rPr>
        <w:t>a</w:t>
      </w:r>
      <w:r w:rsidRPr="003330A1">
        <w:rPr>
          <w:rFonts w:asciiTheme="majorBidi" w:hAnsiTheme="majorBidi" w:cstheme="majorBidi"/>
          <w:b/>
          <w:sz w:val="24"/>
          <w:szCs w:val="24"/>
        </w:rPr>
        <w:t xml:space="preserve">rtificial </w:t>
      </w:r>
      <w:r w:rsidR="000C31EA">
        <w:rPr>
          <w:rFonts w:asciiTheme="majorBidi" w:hAnsiTheme="majorBidi" w:cstheme="majorBidi"/>
          <w:b/>
          <w:sz w:val="24"/>
          <w:szCs w:val="24"/>
        </w:rPr>
        <w:t>i</w:t>
      </w:r>
      <w:r w:rsidRPr="003330A1">
        <w:rPr>
          <w:rFonts w:asciiTheme="majorBidi" w:hAnsiTheme="majorBidi" w:cstheme="majorBidi"/>
          <w:b/>
          <w:sz w:val="24"/>
          <w:szCs w:val="24"/>
        </w:rPr>
        <w:t>ntelligence</w:t>
      </w:r>
      <w:r w:rsidR="00A545B2" w:rsidRPr="003330A1">
        <w:rPr>
          <w:rFonts w:asciiTheme="majorBidi" w:hAnsiTheme="majorBidi" w:cstheme="majorBidi"/>
          <w:b/>
          <w:sz w:val="24"/>
          <w:szCs w:val="24"/>
        </w:rPr>
        <w:t xml:space="preserve">, </w:t>
      </w:r>
      <w:r w:rsidR="000C31EA">
        <w:rPr>
          <w:rFonts w:asciiTheme="majorBidi" w:hAnsiTheme="majorBidi" w:cstheme="majorBidi"/>
          <w:b/>
          <w:sz w:val="24"/>
          <w:szCs w:val="24"/>
        </w:rPr>
        <w:t>d</w:t>
      </w:r>
      <w:r w:rsidR="00A545B2" w:rsidRPr="003330A1">
        <w:rPr>
          <w:rFonts w:asciiTheme="majorBidi" w:hAnsiTheme="majorBidi" w:cstheme="majorBidi"/>
          <w:b/>
          <w:sz w:val="24"/>
          <w:szCs w:val="24"/>
        </w:rPr>
        <w:t xml:space="preserve">ata </w:t>
      </w:r>
      <w:r w:rsidR="000C31EA">
        <w:rPr>
          <w:rFonts w:asciiTheme="majorBidi" w:hAnsiTheme="majorBidi" w:cstheme="majorBidi"/>
          <w:b/>
          <w:sz w:val="24"/>
          <w:szCs w:val="24"/>
        </w:rPr>
        <w:t>s</w:t>
      </w:r>
      <w:r w:rsidR="00A545B2" w:rsidRPr="003330A1">
        <w:rPr>
          <w:rFonts w:asciiTheme="majorBidi" w:hAnsiTheme="majorBidi" w:cstheme="majorBidi"/>
          <w:b/>
          <w:sz w:val="24"/>
          <w:szCs w:val="24"/>
        </w:rPr>
        <w:t>cience,</w:t>
      </w:r>
      <w:r w:rsidRPr="003330A1">
        <w:rPr>
          <w:rFonts w:asciiTheme="majorBidi" w:hAnsiTheme="majorBidi" w:cstheme="majorBidi"/>
          <w:b/>
          <w:sz w:val="24"/>
          <w:szCs w:val="24"/>
        </w:rPr>
        <w:t xml:space="preserve"> and </w:t>
      </w:r>
      <w:r w:rsidR="000C31EA">
        <w:rPr>
          <w:rFonts w:asciiTheme="majorBidi" w:hAnsiTheme="majorBidi" w:cstheme="majorBidi"/>
          <w:b/>
          <w:sz w:val="24"/>
          <w:szCs w:val="24"/>
        </w:rPr>
        <w:t>m</w:t>
      </w:r>
      <w:r w:rsidRPr="003330A1">
        <w:rPr>
          <w:rFonts w:asciiTheme="majorBidi" w:hAnsiTheme="majorBidi" w:cstheme="majorBidi"/>
          <w:b/>
          <w:sz w:val="24"/>
          <w:szCs w:val="24"/>
        </w:rPr>
        <w:t>edicine</w:t>
      </w:r>
      <w:r w:rsidRPr="00AD542F">
        <w:rPr>
          <w:rFonts w:asciiTheme="majorBidi" w:hAnsiTheme="majorBidi" w:cstheme="majorBidi"/>
          <w:sz w:val="24"/>
          <w:szCs w:val="24"/>
        </w:rPr>
        <w:t>.</w:t>
      </w:r>
      <w:r w:rsidR="00DF1F58">
        <w:rPr>
          <w:rFonts w:asciiTheme="majorBidi" w:hAnsiTheme="majorBidi" w:cstheme="majorBidi"/>
          <w:sz w:val="24"/>
          <w:szCs w:val="24"/>
        </w:rPr>
        <w:t xml:space="preserve"> </w:t>
      </w:r>
      <w:r w:rsidR="00DF1F58">
        <w:rPr>
          <w:rFonts w:ascii="Times New Roman" w:hAnsi="Times New Roman" w:cs="Times New Roman"/>
          <w:sz w:val="24"/>
          <w:szCs w:val="24"/>
        </w:rPr>
        <w:t>Both universities’ worldwide reputation and standing in these topic areas – along with the strong potential for technology development and commercialization – made them clear choices for this seed grant program.</w:t>
      </w:r>
    </w:p>
    <w:p w14:paraId="738073BC" w14:textId="77777777" w:rsidR="003330A1" w:rsidRPr="00AD542F" w:rsidRDefault="003330A1" w:rsidP="000B59AF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06AA3328" w14:textId="337E8620" w:rsidR="00CA2D91" w:rsidRPr="000B59AF" w:rsidRDefault="008E72F8" w:rsidP="00E17788">
      <w:pPr>
        <w:spacing w:before="9" w:line="260" w:lineRule="exact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0B59AF">
        <w:rPr>
          <w:rFonts w:ascii="Times New Roman" w:hAnsi="Times New Roman" w:cs="Times New Roman"/>
          <w:sz w:val="24"/>
          <w:szCs w:val="24"/>
        </w:rPr>
        <w:t>I</w:t>
      </w:r>
      <w:r w:rsidR="00EE617F" w:rsidRPr="000B59AF">
        <w:rPr>
          <w:rFonts w:ascii="Times New Roman" w:hAnsi="Times New Roman" w:cs="Times New Roman"/>
          <w:sz w:val="24"/>
          <w:szCs w:val="24"/>
        </w:rPr>
        <w:t xml:space="preserve">nterdisciplinary initiatives </w:t>
      </w:r>
      <w:r w:rsidRPr="000B59AF">
        <w:rPr>
          <w:rFonts w:ascii="Times New Roman" w:hAnsi="Times New Roman" w:cs="Times New Roman"/>
          <w:sz w:val="24"/>
          <w:szCs w:val="24"/>
          <w:lang w:bidi="he-IL"/>
        </w:rPr>
        <w:t xml:space="preserve">are </w:t>
      </w:r>
      <w:r w:rsidR="00EE617F" w:rsidRPr="000B59AF">
        <w:rPr>
          <w:rFonts w:ascii="Times New Roman" w:hAnsi="Times New Roman" w:cs="Times New Roman"/>
          <w:sz w:val="24"/>
          <w:szCs w:val="24"/>
        </w:rPr>
        <w:t>being encouraged. The joint funding</w:t>
      </w:r>
      <w:r w:rsidR="00EE617F" w:rsidRPr="000B59A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135BCB" w:rsidRPr="000B59AF">
        <w:rPr>
          <w:rFonts w:ascii="Times New Roman" w:hAnsi="Times New Roman" w:cs="Times New Roman"/>
          <w:sz w:val="24"/>
          <w:szCs w:val="24"/>
        </w:rPr>
        <w:t xml:space="preserve">program </w:t>
      </w:r>
      <w:r w:rsidR="00EE617F" w:rsidRPr="000B59AF">
        <w:rPr>
          <w:rFonts w:ascii="Times New Roman" w:hAnsi="Times New Roman" w:cs="Times New Roman"/>
          <w:sz w:val="24"/>
          <w:szCs w:val="24"/>
        </w:rPr>
        <w:t>aims at supporting first</w:t>
      </w:r>
      <w:r w:rsidR="00480CD8" w:rsidRPr="000B59AF">
        <w:rPr>
          <w:rFonts w:ascii="Times New Roman" w:hAnsi="Times New Roman" w:cs="Times New Roman"/>
          <w:sz w:val="24"/>
          <w:szCs w:val="24"/>
        </w:rPr>
        <w:t xml:space="preserve"> as well as more advanced steps in a proof of concept </w:t>
      </w:r>
      <w:r w:rsidR="00EE617F" w:rsidRPr="000B59AF">
        <w:rPr>
          <w:rFonts w:ascii="Times New Roman" w:hAnsi="Times New Roman" w:cs="Times New Roman"/>
          <w:sz w:val="24"/>
          <w:szCs w:val="24"/>
        </w:rPr>
        <w:t xml:space="preserve">collaboration. The </w:t>
      </w:r>
      <w:r w:rsidR="00480CD8" w:rsidRPr="000B59AF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005D7A" w:rsidRPr="000B59AF">
        <w:rPr>
          <w:rFonts w:ascii="Times New Roman" w:hAnsi="Times New Roman" w:cs="Times New Roman"/>
          <w:sz w:val="24"/>
          <w:szCs w:val="24"/>
        </w:rPr>
        <w:t xml:space="preserve">should </w:t>
      </w:r>
      <w:r w:rsidR="003330A1" w:rsidRPr="000B59AF">
        <w:rPr>
          <w:rFonts w:ascii="Times New Roman" w:hAnsi="Times New Roman" w:cs="Times New Roman"/>
          <w:sz w:val="24"/>
          <w:szCs w:val="24"/>
          <w:lang w:bidi="he-IL"/>
        </w:rPr>
        <w:t xml:space="preserve">address the </w:t>
      </w:r>
      <w:r w:rsidR="00135BCB" w:rsidRPr="000B59AF">
        <w:rPr>
          <w:rFonts w:ascii="Times New Roman" w:hAnsi="Times New Roman" w:cs="Times New Roman"/>
          <w:sz w:val="24"/>
          <w:szCs w:val="24"/>
          <w:lang w:bidi="he-IL"/>
        </w:rPr>
        <w:t xml:space="preserve">commercial </w:t>
      </w:r>
      <w:r w:rsidR="003330A1" w:rsidRPr="000B59AF">
        <w:rPr>
          <w:rFonts w:ascii="Times New Roman" w:hAnsi="Times New Roman" w:cs="Times New Roman"/>
          <w:sz w:val="24"/>
          <w:szCs w:val="24"/>
          <w:lang w:bidi="he-IL"/>
        </w:rPr>
        <w:t>viability of the project, technical details and overall planning, the clarification of intellectual property rights</w:t>
      </w:r>
      <w:r w:rsidR="000B59AF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DF1F58">
        <w:rPr>
          <w:rFonts w:ascii="Times New Roman" w:hAnsi="Times New Roman" w:cs="Times New Roman"/>
          <w:sz w:val="24"/>
          <w:szCs w:val="24"/>
          <w:lang w:bidi="he-IL"/>
        </w:rPr>
        <w:t xml:space="preserve">that are </w:t>
      </w:r>
      <w:r w:rsidR="000B59AF">
        <w:rPr>
          <w:rFonts w:ascii="Times New Roman" w:hAnsi="Times New Roman" w:cs="Times New Roman"/>
          <w:sz w:val="24"/>
          <w:szCs w:val="24"/>
          <w:lang w:bidi="he-IL"/>
        </w:rPr>
        <w:t>likely to be generated</w:t>
      </w:r>
      <w:r w:rsidR="003330A1" w:rsidRPr="000B59AF">
        <w:rPr>
          <w:rFonts w:ascii="Times New Roman" w:hAnsi="Times New Roman" w:cs="Times New Roman"/>
          <w:sz w:val="24"/>
          <w:szCs w:val="24"/>
          <w:lang w:bidi="he-IL"/>
        </w:rPr>
        <w:t xml:space="preserve"> (position and strategy), </w:t>
      </w:r>
      <w:r w:rsidR="00135BCB" w:rsidRPr="000B59AF">
        <w:rPr>
          <w:rFonts w:ascii="Times New Roman" w:hAnsi="Times New Roman" w:cs="Times New Roman"/>
          <w:sz w:val="24"/>
          <w:szCs w:val="24"/>
          <w:lang w:bidi="he-IL"/>
        </w:rPr>
        <w:t xml:space="preserve">and plans for securing funding for the project </w:t>
      </w:r>
      <w:r w:rsidR="00064065" w:rsidRPr="000B59AF">
        <w:rPr>
          <w:rFonts w:ascii="Times New Roman" w:hAnsi="Times New Roman" w:cs="Times New Roman"/>
          <w:sz w:val="24"/>
          <w:szCs w:val="24"/>
          <w:lang w:bidi="he-IL"/>
        </w:rPr>
        <w:t xml:space="preserve">at the end of this seed grant </w:t>
      </w:r>
      <w:r w:rsidR="003330A1" w:rsidRPr="000B59AF">
        <w:rPr>
          <w:rFonts w:ascii="Times New Roman" w:hAnsi="Times New Roman" w:cs="Times New Roman"/>
          <w:sz w:val="24"/>
          <w:szCs w:val="24"/>
          <w:lang w:bidi="he-IL"/>
        </w:rPr>
        <w:t>and other forms of commercial discussion</w:t>
      </w:r>
      <w:r w:rsidR="00064065" w:rsidRPr="000B59AF">
        <w:rPr>
          <w:rFonts w:ascii="Times New Roman" w:hAnsi="Times New Roman" w:cs="Times New Roman"/>
          <w:sz w:val="24"/>
          <w:szCs w:val="24"/>
          <w:lang w:bidi="he-IL"/>
        </w:rPr>
        <w:t xml:space="preserve"> that are envisioned. </w:t>
      </w:r>
    </w:p>
    <w:p w14:paraId="648715AD" w14:textId="71377213" w:rsidR="003330A1" w:rsidRDefault="003330A1" w:rsidP="00E17788">
      <w:pPr>
        <w:spacing w:before="9" w:line="260" w:lineRule="exact"/>
        <w:rPr>
          <w:rFonts w:asciiTheme="majorBidi" w:hAnsiTheme="majorBidi" w:cstheme="majorBidi"/>
          <w:sz w:val="24"/>
          <w:szCs w:val="24"/>
        </w:rPr>
      </w:pPr>
    </w:p>
    <w:p w14:paraId="4A792EE4" w14:textId="77777777" w:rsidR="00CA2D91" w:rsidRPr="00F67C9D" w:rsidRDefault="00EE617F" w:rsidP="00F23196">
      <w:pPr>
        <w:pStyle w:val="Heading1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F67C9D">
        <w:rPr>
          <w:rFonts w:asciiTheme="majorBidi" w:hAnsiTheme="majorBidi" w:cstheme="majorBidi"/>
          <w:spacing w:val="-1"/>
          <w:sz w:val="24"/>
          <w:szCs w:val="24"/>
        </w:rPr>
        <w:t>Fund</w:t>
      </w:r>
      <w:r w:rsidRPr="00F67C9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67C9D">
        <w:rPr>
          <w:rFonts w:asciiTheme="majorBidi" w:hAnsiTheme="majorBidi" w:cstheme="majorBidi"/>
          <w:spacing w:val="-1"/>
          <w:sz w:val="24"/>
          <w:szCs w:val="24"/>
        </w:rPr>
        <w:t>ng</w:t>
      </w:r>
    </w:p>
    <w:p w14:paraId="40AC1EEB" w14:textId="1617D3C7" w:rsidR="00DA0513" w:rsidRPr="00BB1D8D" w:rsidRDefault="00DA0513" w:rsidP="00BB1D8D">
      <w:pPr>
        <w:pStyle w:val="ListParagraph"/>
        <w:numPr>
          <w:ilvl w:val="0"/>
          <w:numId w:val="11"/>
        </w:numPr>
        <w:spacing w:before="9" w:line="260" w:lineRule="exact"/>
        <w:rPr>
          <w:rFonts w:ascii="Times New Roman" w:hAnsi="Times New Roman" w:cs="Times New Roman"/>
          <w:sz w:val="24"/>
          <w:szCs w:val="24"/>
        </w:rPr>
      </w:pPr>
      <w:r w:rsidRPr="00BB1D8D">
        <w:rPr>
          <w:rFonts w:ascii="Times New Roman" w:hAnsi="Times New Roman" w:cs="Times New Roman"/>
          <w:sz w:val="24"/>
          <w:szCs w:val="24"/>
        </w:rPr>
        <w:t xml:space="preserve">Total funding </w:t>
      </w:r>
      <w:r w:rsidR="00F67C9D" w:rsidRPr="00BB1D8D">
        <w:rPr>
          <w:rFonts w:ascii="Times New Roman" w:hAnsi="Times New Roman" w:cs="Times New Roman"/>
          <w:sz w:val="24"/>
          <w:szCs w:val="24"/>
        </w:rPr>
        <w:t>available for</w:t>
      </w:r>
      <w:r w:rsidRPr="00BB1D8D">
        <w:rPr>
          <w:rFonts w:ascii="Times New Roman" w:hAnsi="Times New Roman" w:cs="Times New Roman"/>
          <w:sz w:val="24"/>
          <w:szCs w:val="24"/>
        </w:rPr>
        <w:t xml:space="preserve"> this round is $200,000</w:t>
      </w:r>
      <w:r w:rsidR="00F67C9D" w:rsidRPr="00BB1D8D">
        <w:rPr>
          <w:rFonts w:ascii="Times New Roman" w:hAnsi="Times New Roman" w:cs="Times New Roman"/>
          <w:sz w:val="24"/>
          <w:szCs w:val="24"/>
        </w:rPr>
        <w:t xml:space="preserve">. </w:t>
      </w:r>
      <w:r w:rsidR="000505FD">
        <w:rPr>
          <w:rFonts w:ascii="Times New Roman" w:hAnsi="Times New Roman" w:cs="Times New Roman"/>
          <w:sz w:val="24"/>
          <w:szCs w:val="24"/>
        </w:rPr>
        <w:t xml:space="preserve"> </w:t>
      </w:r>
      <w:r w:rsidR="00F67C9D" w:rsidRPr="00BB1D8D">
        <w:rPr>
          <w:rFonts w:ascii="Times New Roman" w:hAnsi="Times New Roman" w:cs="Times New Roman"/>
          <w:sz w:val="24"/>
          <w:szCs w:val="24"/>
        </w:rPr>
        <w:t>Costs will be</w:t>
      </w:r>
      <w:r w:rsidRPr="00BB1D8D">
        <w:rPr>
          <w:rFonts w:ascii="Times New Roman" w:hAnsi="Times New Roman" w:cs="Times New Roman"/>
          <w:sz w:val="24"/>
          <w:szCs w:val="24"/>
        </w:rPr>
        <w:t xml:space="preserve"> equally shared by HUJI and U of I.  </w:t>
      </w:r>
    </w:p>
    <w:p w14:paraId="60959F44" w14:textId="019FFB0D" w:rsidR="000505FD" w:rsidRPr="00BB1D8D" w:rsidRDefault="00DA0513" w:rsidP="00BB1D8D">
      <w:pPr>
        <w:pStyle w:val="ListParagraph"/>
        <w:numPr>
          <w:ilvl w:val="0"/>
          <w:numId w:val="11"/>
        </w:numPr>
        <w:spacing w:before="9" w:line="260" w:lineRule="exact"/>
        <w:rPr>
          <w:rFonts w:ascii="Times New Roman" w:hAnsi="Times New Roman" w:cs="Times New Roman"/>
          <w:sz w:val="24"/>
          <w:szCs w:val="24"/>
        </w:rPr>
      </w:pPr>
      <w:r w:rsidRPr="00BB1D8D">
        <w:rPr>
          <w:rFonts w:ascii="Times New Roman" w:hAnsi="Times New Roman" w:cs="Times New Roman"/>
          <w:sz w:val="24"/>
          <w:szCs w:val="24"/>
        </w:rPr>
        <w:t>$50,000 will be awarded to each project</w:t>
      </w:r>
      <w:r w:rsidR="00F67C9D" w:rsidRPr="00BB1D8D">
        <w:rPr>
          <w:rFonts w:ascii="Times New Roman" w:hAnsi="Times New Roman" w:cs="Times New Roman"/>
          <w:sz w:val="24"/>
          <w:szCs w:val="24"/>
        </w:rPr>
        <w:t xml:space="preserve"> for up</w:t>
      </w:r>
      <w:r w:rsidR="006271CE">
        <w:rPr>
          <w:rFonts w:ascii="Times New Roman" w:hAnsi="Times New Roman" w:cs="Times New Roman"/>
          <w:sz w:val="24"/>
          <w:szCs w:val="24"/>
        </w:rPr>
        <w:t xml:space="preserve"> </w:t>
      </w:r>
      <w:r w:rsidR="00F67C9D" w:rsidRPr="00BB1D8D">
        <w:rPr>
          <w:rFonts w:ascii="Times New Roman" w:hAnsi="Times New Roman" w:cs="Times New Roman"/>
          <w:sz w:val="24"/>
          <w:szCs w:val="24"/>
        </w:rPr>
        <w:t>to four teams</w:t>
      </w:r>
      <w:r w:rsidR="000505FD" w:rsidRPr="000505FD">
        <w:rPr>
          <w:rFonts w:ascii="Times New Roman" w:hAnsi="Times New Roman" w:cs="Times New Roman"/>
          <w:sz w:val="24"/>
          <w:szCs w:val="24"/>
        </w:rPr>
        <w:t>. E</w:t>
      </w:r>
      <w:r w:rsidR="000505FD" w:rsidRPr="000505FD">
        <w:rPr>
          <w:rFonts w:asciiTheme="majorBidi" w:hAnsiTheme="majorBidi" w:cstheme="majorBidi"/>
          <w:sz w:val="24"/>
          <w:szCs w:val="24"/>
        </w:rPr>
        <w:t xml:space="preserve">ach team will have at least one participant from HUJI and one participant from U of I with </w:t>
      </w:r>
      <w:r w:rsidR="000505FD">
        <w:rPr>
          <w:rFonts w:asciiTheme="majorBidi" w:hAnsiTheme="majorBidi" w:cstheme="majorBidi"/>
          <w:sz w:val="24"/>
          <w:szCs w:val="24"/>
        </w:rPr>
        <w:t xml:space="preserve">an even distribution of </w:t>
      </w:r>
      <w:r w:rsidR="00BB1D8D">
        <w:rPr>
          <w:rFonts w:asciiTheme="majorBidi" w:hAnsiTheme="majorBidi" w:cstheme="majorBidi"/>
          <w:sz w:val="24"/>
          <w:szCs w:val="24"/>
        </w:rPr>
        <w:t>budget</w:t>
      </w:r>
      <w:r w:rsidR="000505FD">
        <w:rPr>
          <w:rFonts w:asciiTheme="majorBidi" w:hAnsiTheme="majorBidi" w:cstheme="majorBidi"/>
          <w:sz w:val="24"/>
          <w:szCs w:val="24"/>
        </w:rPr>
        <w:t xml:space="preserve"> for</w:t>
      </w:r>
      <w:r w:rsidR="000505FD" w:rsidRPr="000505FD">
        <w:rPr>
          <w:rFonts w:asciiTheme="majorBidi" w:hAnsiTheme="majorBidi" w:cstheme="majorBidi"/>
          <w:sz w:val="24"/>
          <w:szCs w:val="24"/>
        </w:rPr>
        <w:t xml:space="preserve"> each university. </w:t>
      </w:r>
    </w:p>
    <w:p w14:paraId="04D82EC9" w14:textId="0271BE13" w:rsidR="004F3BFE" w:rsidRPr="00BB1D8D" w:rsidRDefault="004F3BFE" w:rsidP="00BB1D8D">
      <w:pPr>
        <w:pStyle w:val="ListParagraph"/>
        <w:numPr>
          <w:ilvl w:val="0"/>
          <w:numId w:val="11"/>
        </w:numPr>
        <w:spacing w:before="9" w:line="260" w:lineRule="exact"/>
        <w:rPr>
          <w:rFonts w:ascii="Times New Roman" w:hAnsi="Times New Roman" w:cs="Times New Roman"/>
          <w:sz w:val="24"/>
          <w:szCs w:val="24"/>
        </w:rPr>
      </w:pPr>
      <w:r w:rsidRPr="00BB1D8D">
        <w:rPr>
          <w:rFonts w:ascii="Times New Roman" w:hAnsi="Times New Roman" w:cs="Times New Roman"/>
          <w:sz w:val="24"/>
          <w:szCs w:val="24"/>
        </w:rPr>
        <w:t xml:space="preserve">The project must be completed within </w:t>
      </w:r>
      <w:r w:rsidR="00F67C9D" w:rsidRPr="00BB1D8D">
        <w:rPr>
          <w:rFonts w:ascii="Times New Roman" w:hAnsi="Times New Roman" w:cs="Times New Roman"/>
          <w:sz w:val="24"/>
          <w:szCs w:val="24"/>
        </w:rPr>
        <w:t>two</w:t>
      </w:r>
      <w:r w:rsidRPr="00BB1D8D">
        <w:rPr>
          <w:rFonts w:ascii="Times New Roman" w:hAnsi="Times New Roman" w:cs="Times New Roman"/>
          <w:sz w:val="24"/>
          <w:szCs w:val="24"/>
        </w:rPr>
        <w:t xml:space="preserve"> year</w:t>
      </w:r>
      <w:r w:rsidR="00F67C9D" w:rsidRPr="00BB1D8D">
        <w:rPr>
          <w:rFonts w:ascii="Times New Roman" w:hAnsi="Times New Roman" w:cs="Times New Roman"/>
          <w:sz w:val="24"/>
          <w:szCs w:val="24"/>
        </w:rPr>
        <w:t>s</w:t>
      </w:r>
      <w:r w:rsidRPr="00BB1D8D">
        <w:rPr>
          <w:rFonts w:ascii="Times New Roman" w:hAnsi="Times New Roman" w:cs="Times New Roman"/>
          <w:sz w:val="24"/>
          <w:szCs w:val="24"/>
        </w:rPr>
        <w:t xml:space="preserve"> of funding.</w:t>
      </w:r>
    </w:p>
    <w:p w14:paraId="1FB8C1D5" w14:textId="7ACC0951" w:rsidR="001C7908" w:rsidRPr="00BB1D8D" w:rsidRDefault="001C7908" w:rsidP="00BB1D8D">
      <w:pPr>
        <w:pStyle w:val="ListParagraph"/>
        <w:numPr>
          <w:ilvl w:val="0"/>
          <w:numId w:val="11"/>
        </w:numPr>
        <w:spacing w:before="9" w:line="260" w:lineRule="exact"/>
        <w:rPr>
          <w:rFonts w:ascii="Times New Roman" w:hAnsi="Times New Roman" w:cs="Times New Roman"/>
          <w:sz w:val="24"/>
          <w:szCs w:val="24"/>
        </w:rPr>
      </w:pPr>
      <w:r w:rsidRPr="00BB1D8D">
        <w:rPr>
          <w:rFonts w:ascii="Times New Roman" w:hAnsi="Times New Roman" w:cs="Times New Roman"/>
          <w:sz w:val="24"/>
          <w:szCs w:val="24"/>
        </w:rPr>
        <w:t xml:space="preserve">Funding can be used for personnel expenses for postdocs and student workers (no faculty salaries), supplies, travel, meetings and for additional expenses that are necessary to move research forward. </w:t>
      </w:r>
      <w:r w:rsidR="003B11FF" w:rsidRPr="003B11FF">
        <w:rPr>
          <w:rFonts w:ascii="Times New Roman" w:hAnsi="Times New Roman" w:cs="Times New Roman"/>
          <w:sz w:val="24"/>
          <w:szCs w:val="24"/>
        </w:rPr>
        <w:t xml:space="preserve">No </w:t>
      </w:r>
      <w:r w:rsidR="003B11FF">
        <w:rPr>
          <w:rFonts w:ascii="Times New Roman" w:hAnsi="Times New Roman" w:cs="Times New Roman"/>
          <w:sz w:val="24"/>
          <w:szCs w:val="24"/>
        </w:rPr>
        <w:t>indirect cost recoveries (</w:t>
      </w:r>
      <w:r w:rsidR="003B11FF" w:rsidRPr="003B11FF">
        <w:rPr>
          <w:rFonts w:ascii="Times New Roman" w:hAnsi="Times New Roman" w:cs="Times New Roman"/>
          <w:sz w:val="24"/>
          <w:szCs w:val="24"/>
        </w:rPr>
        <w:t>ICR</w:t>
      </w:r>
      <w:r w:rsidR="003B11FF">
        <w:rPr>
          <w:rFonts w:ascii="Times New Roman" w:hAnsi="Times New Roman" w:cs="Times New Roman"/>
          <w:sz w:val="24"/>
          <w:szCs w:val="24"/>
        </w:rPr>
        <w:t>)</w:t>
      </w:r>
      <w:r w:rsidR="003B11FF" w:rsidRPr="003B11FF">
        <w:rPr>
          <w:rFonts w:ascii="Times New Roman" w:hAnsi="Times New Roman" w:cs="Times New Roman"/>
          <w:sz w:val="24"/>
          <w:szCs w:val="24"/>
        </w:rPr>
        <w:t xml:space="preserve"> can be charged to these grants.</w:t>
      </w:r>
    </w:p>
    <w:p w14:paraId="328D884C" w14:textId="77777777" w:rsidR="00BB1D8D" w:rsidRPr="00BB1D8D" w:rsidRDefault="00BB1D8D" w:rsidP="00BB1D8D">
      <w:pPr>
        <w:pStyle w:val="ListParagraph"/>
        <w:numPr>
          <w:ilvl w:val="0"/>
          <w:numId w:val="11"/>
        </w:numPr>
        <w:spacing w:before="9" w:line="260" w:lineRule="exact"/>
        <w:rPr>
          <w:rFonts w:ascii="Times New Roman" w:hAnsi="Times New Roman" w:cs="Times New Roman"/>
          <w:sz w:val="24"/>
          <w:szCs w:val="24"/>
        </w:rPr>
      </w:pPr>
      <w:r w:rsidRPr="00BB1D8D">
        <w:rPr>
          <w:rFonts w:ascii="Times New Roman" w:hAnsi="Times New Roman" w:cs="Times New Roman"/>
          <w:sz w:val="24"/>
          <w:szCs w:val="24"/>
        </w:rPr>
        <w:t xml:space="preserve">Selected teams will submit an annual technical and fiscal summary report/presentation.  </w:t>
      </w:r>
    </w:p>
    <w:p w14:paraId="1BB540AC" w14:textId="77777777" w:rsidR="00906B4C" w:rsidRDefault="00906B4C" w:rsidP="00135B88">
      <w:pPr>
        <w:pStyle w:val="BodyText"/>
        <w:tabs>
          <w:tab w:val="left" w:pos="0"/>
        </w:tabs>
        <w:spacing w:before="45"/>
        <w:ind w:left="0" w:firstLine="0"/>
        <w:jc w:val="both"/>
        <w:rPr>
          <w:rFonts w:asciiTheme="majorBidi" w:hAnsiTheme="majorBidi" w:cstheme="majorBidi"/>
          <w:sz w:val="24"/>
          <w:szCs w:val="24"/>
          <w:highlight w:val="yellow"/>
        </w:rPr>
      </w:pPr>
    </w:p>
    <w:p w14:paraId="5FF6CE08" w14:textId="5BBB06EE" w:rsidR="00A57901" w:rsidRDefault="004B46E6" w:rsidP="003B11FF">
      <w:pPr>
        <w:rPr>
          <w:rFonts w:asciiTheme="majorBidi" w:hAnsiTheme="majorBidi" w:cstheme="majorBidi"/>
          <w:spacing w:val="-1"/>
          <w:sz w:val="24"/>
          <w:szCs w:val="24"/>
        </w:rPr>
      </w:pPr>
      <w:r>
        <w:rPr>
          <w:rFonts w:asciiTheme="majorBidi" w:hAnsiTheme="majorBidi" w:cstheme="majorBidi"/>
          <w:spacing w:val="-1"/>
          <w:sz w:val="24"/>
          <w:szCs w:val="24"/>
        </w:rPr>
        <w:t xml:space="preserve">Please use the following format </w:t>
      </w:r>
    </w:p>
    <w:p w14:paraId="43161FFA" w14:textId="4C0CAAAF" w:rsidR="00974A24" w:rsidRPr="00AD542F" w:rsidRDefault="00135B88" w:rsidP="00E17788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Intellectual Property (IP)</w:t>
      </w:r>
    </w:p>
    <w:p w14:paraId="42D58679" w14:textId="6CAEF0C5" w:rsidR="00974A24" w:rsidRPr="00AD542F" w:rsidRDefault="00974A24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AD542F">
        <w:rPr>
          <w:rFonts w:asciiTheme="majorBidi" w:hAnsiTheme="majorBidi" w:cstheme="majorBidi"/>
          <w:sz w:val="24"/>
          <w:szCs w:val="24"/>
        </w:rPr>
        <w:t>For purposes of this program, intellectual property will remain with the university</w:t>
      </w:r>
      <w:r w:rsidR="00583594">
        <w:rPr>
          <w:rFonts w:asciiTheme="majorBidi" w:hAnsiTheme="majorBidi" w:cstheme="majorBidi"/>
          <w:sz w:val="24"/>
          <w:szCs w:val="24"/>
        </w:rPr>
        <w:t xml:space="preserve"> that generated such intellectual property</w:t>
      </w:r>
      <w:r w:rsidRPr="00AD542F">
        <w:rPr>
          <w:rFonts w:asciiTheme="majorBidi" w:hAnsiTheme="majorBidi" w:cstheme="majorBidi"/>
          <w:sz w:val="24"/>
          <w:szCs w:val="24"/>
        </w:rPr>
        <w:t xml:space="preserve"> (wha</w:t>
      </w:r>
      <w:r w:rsidR="00135B88">
        <w:rPr>
          <w:rFonts w:asciiTheme="majorBidi" w:hAnsiTheme="majorBidi" w:cstheme="majorBidi"/>
          <w:sz w:val="24"/>
          <w:szCs w:val="24"/>
        </w:rPr>
        <w:t>t’s</w:t>
      </w:r>
      <w:r w:rsidRPr="00AD542F">
        <w:rPr>
          <w:rFonts w:asciiTheme="majorBidi" w:hAnsiTheme="majorBidi" w:cstheme="majorBidi"/>
          <w:sz w:val="24"/>
          <w:szCs w:val="24"/>
        </w:rPr>
        <w:t xml:space="preserve"> mine is mine and what</w:t>
      </w:r>
      <w:r w:rsidR="00135B88">
        <w:rPr>
          <w:rFonts w:asciiTheme="majorBidi" w:hAnsiTheme="majorBidi" w:cstheme="majorBidi"/>
          <w:sz w:val="24"/>
          <w:szCs w:val="24"/>
        </w:rPr>
        <w:t xml:space="preserve">’s </w:t>
      </w:r>
      <w:r w:rsidRPr="00AD542F">
        <w:rPr>
          <w:rFonts w:asciiTheme="majorBidi" w:hAnsiTheme="majorBidi" w:cstheme="majorBidi"/>
          <w:sz w:val="24"/>
          <w:szCs w:val="24"/>
        </w:rPr>
        <w:t xml:space="preserve">yours is yours). In the event that </w:t>
      </w:r>
      <w:r w:rsidR="00891753">
        <w:rPr>
          <w:rFonts w:asciiTheme="majorBidi" w:hAnsiTheme="majorBidi" w:cstheme="majorBidi"/>
          <w:sz w:val="24"/>
          <w:szCs w:val="24"/>
        </w:rPr>
        <w:t>new intellectual property will be generated</w:t>
      </w:r>
      <w:r w:rsidRPr="00AD542F">
        <w:rPr>
          <w:rFonts w:asciiTheme="majorBidi" w:hAnsiTheme="majorBidi" w:cstheme="majorBidi"/>
          <w:sz w:val="24"/>
          <w:szCs w:val="24"/>
        </w:rPr>
        <w:t xml:space="preserve"> </w:t>
      </w:r>
      <w:r w:rsidR="00891753">
        <w:rPr>
          <w:rFonts w:asciiTheme="majorBidi" w:hAnsiTheme="majorBidi" w:cstheme="majorBidi"/>
          <w:sz w:val="24"/>
          <w:szCs w:val="24"/>
        </w:rPr>
        <w:t xml:space="preserve">jointly by the universities </w:t>
      </w:r>
      <w:r w:rsidRPr="00AD542F">
        <w:rPr>
          <w:rFonts w:asciiTheme="majorBidi" w:hAnsiTheme="majorBidi" w:cstheme="majorBidi"/>
          <w:sz w:val="24"/>
          <w:szCs w:val="24"/>
        </w:rPr>
        <w:t xml:space="preserve">from </w:t>
      </w:r>
      <w:r w:rsidR="00AD542F">
        <w:rPr>
          <w:rFonts w:asciiTheme="majorBidi" w:hAnsiTheme="majorBidi" w:cstheme="majorBidi"/>
          <w:sz w:val="24"/>
          <w:szCs w:val="24"/>
        </w:rPr>
        <w:t xml:space="preserve">the </w:t>
      </w:r>
      <w:r w:rsidR="004D6030">
        <w:rPr>
          <w:rFonts w:asciiTheme="majorBidi" w:hAnsiTheme="majorBidi" w:cstheme="majorBidi"/>
          <w:sz w:val="24"/>
          <w:szCs w:val="24"/>
        </w:rPr>
        <w:t>seed</w:t>
      </w:r>
      <w:r w:rsidR="00891753">
        <w:rPr>
          <w:rFonts w:asciiTheme="majorBidi" w:hAnsiTheme="majorBidi" w:cstheme="majorBidi"/>
          <w:sz w:val="24"/>
          <w:szCs w:val="24"/>
        </w:rPr>
        <w:t xml:space="preserve"> </w:t>
      </w:r>
      <w:r w:rsidRPr="00AD542F">
        <w:rPr>
          <w:rFonts w:asciiTheme="majorBidi" w:hAnsiTheme="majorBidi" w:cstheme="majorBidi"/>
          <w:sz w:val="24"/>
          <w:szCs w:val="24"/>
        </w:rPr>
        <w:t xml:space="preserve">funding, both universities will agree to reach a mutually beneficial </w:t>
      </w:r>
      <w:r w:rsidR="00583594">
        <w:rPr>
          <w:rFonts w:asciiTheme="majorBidi" w:hAnsiTheme="majorBidi" w:cstheme="majorBidi"/>
          <w:sz w:val="24"/>
          <w:szCs w:val="24"/>
        </w:rPr>
        <w:t>agreement</w:t>
      </w:r>
      <w:r w:rsidR="00583594" w:rsidRPr="00AD542F">
        <w:rPr>
          <w:rFonts w:asciiTheme="majorBidi" w:hAnsiTheme="majorBidi" w:cstheme="majorBidi"/>
          <w:sz w:val="24"/>
          <w:szCs w:val="24"/>
        </w:rPr>
        <w:t xml:space="preserve"> </w:t>
      </w:r>
      <w:r w:rsidRPr="00AD542F">
        <w:rPr>
          <w:rFonts w:asciiTheme="majorBidi" w:hAnsiTheme="majorBidi" w:cstheme="majorBidi"/>
          <w:sz w:val="24"/>
          <w:szCs w:val="24"/>
        </w:rPr>
        <w:t>with respect to intellectual property ownership</w:t>
      </w:r>
      <w:r w:rsidR="00583594">
        <w:rPr>
          <w:rFonts w:asciiTheme="majorBidi" w:hAnsiTheme="majorBidi" w:cstheme="majorBidi"/>
          <w:sz w:val="24"/>
          <w:szCs w:val="24"/>
        </w:rPr>
        <w:t>, management, protection and further development and exploitation.</w:t>
      </w:r>
    </w:p>
    <w:p w14:paraId="1494A2D5" w14:textId="3131B630" w:rsidR="00974A24" w:rsidRDefault="00974A24" w:rsidP="00E17788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3226C9BA" w14:textId="19488AED" w:rsidR="00CA2D91" w:rsidRPr="00AD542F" w:rsidRDefault="00EE617F" w:rsidP="00F23196">
      <w:pPr>
        <w:pStyle w:val="Heading1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AD542F">
        <w:rPr>
          <w:rFonts w:asciiTheme="majorBidi" w:hAnsiTheme="majorBidi" w:cstheme="majorBidi"/>
          <w:sz w:val="24"/>
          <w:szCs w:val="24"/>
        </w:rPr>
        <w:t>Application</w:t>
      </w:r>
    </w:p>
    <w:p w14:paraId="1515C4EE" w14:textId="4BCE300A" w:rsidR="00974A24" w:rsidRPr="00664B41" w:rsidRDefault="00EE617F" w:rsidP="00135B88">
      <w:pPr>
        <w:pStyle w:val="BodyText"/>
        <w:ind w:left="0" w:right="296" w:firstLine="0"/>
        <w:rPr>
          <w:rFonts w:asciiTheme="majorBidi" w:hAnsiTheme="majorBidi" w:cstheme="majorBidi"/>
          <w:color w:val="000000"/>
          <w:sz w:val="24"/>
          <w:szCs w:val="24"/>
        </w:rPr>
      </w:pPr>
      <w:r w:rsidRPr="000C31EA">
        <w:rPr>
          <w:rFonts w:asciiTheme="majorBidi" w:hAnsiTheme="majorBidi" w:cstheme="majorBidi"/>
          <w:sz w:val="24"/>
          <w:szCs w:val="24"/>
        </w:rPr>
        <w:t>Proposals</w:t>
      </w:r>
      <w:r w:rsidRPr="00664B41">
        <w:rPr>
          <w:rFonts w:asciiTheme="majorBidi" w:hAnsiTheme="majorBidi" w:cstheme="majorBidi"/>
          <w:sz w:val="24"/>
          <w:szCs w:val="24"/>
        </w:rPr>
        <w:t xml:space="preserve"> </w:t>
      </w:r>
      <w:r w:rsidR="00AE2300" w:rsidRPr="00664B41">
        <w:rPr>
          <w:rFonts w:asciiTheme="majorBidi" w:hAnsiTheme="majorBidi" w:cs="Times New Roman (Headings CS)"/>
          <w:sz w:val="24"/>
          <w:szCs w:val="24"/>
        </w:rPr>
        <w:t>for the activities that will last for two years</w:t>
      </w:r>
      <w:r w:rsidR="00AE2300" w:rsidRPr="00664B41">
        <w:rPr>
          <w:rFonts w:asciiTheme="majorBidi" w:hAnsiTheme="majorBidi" w:cstheme="majorBidi"/>
          <w:sz w:val="24"/>
          <w:szCs w:val="24"/>
        </w:rPr>
        <w:t xml:space="preserve"> </w:t>
      </w:r>
      <w:r w:rsidRPr="00664B41">
        <w:rPr>
          <w:rFonts w:asciiTheme="majorBidi" w:hAnsiTheme="majorBidi" w:cstheme="majorBidi"/>
          <w:sz w:val="24"/>
          <w:szCs w:val="24"/>
        </w:rPr>
        <w:t>mu</w:t>
      </w:r>
      <w:r w:rsidRPr="000C31EA">
        <w:rPr>
          <w:rFonts w:asciiTheme="majorBidi" w:hAnsiTheme="majorBidi" w:cstheme="majorBidi"/>
          <w:sz w:val="24"/>
          <w:szCs w:val="24"/>
        </w:rPr>
        <w:t>st</w:t>
      </w:r>
      <w:r w:rsidRPr="00664B41">
        <w:rPr>
          <w:rFonts w:asciiTheme="majorBidi" w:hAnsiTheme="majorBidi" w:cstheme="majorBidi"/>
          <w:sz w:val="24"/>
          <w:szCs w:val="24"/>
        </w:rPr>
        <w:t xml:space="preserve"> b</w:t>
      </w:r>
      <w:r w:rsidRPr="000C31EA">
        <w:rPr>
          <w:rFonts w:asciiTheme="majorBidi" w:hAnsiTheme="majorBidi" w:cstheme="majorBidi"/>
          <w:sz w:val="24"/>
          <w:szCs w:val="24"/>
        </w:rPr>
        <w:t>e</w:t>
      </w:r>
      <w:r w:rsidRPr="00664B41">
        <w:rPr>
          <w:rFonts w:asciiTheme="majorBidi" w:hAnsiTheme="majorBidi" w:cstheme="majorBidi"/>
          <w:sz w:val="24"/>
          <w:szCs w:val="24"/>
        </w:rPr>
        <w:t xml:space="preserve"> jointl</w:t>
      </w:r>
      <w:r w:rsidRPr="000C31EA">
        <w:rPr>
          <w:rFonts w:asciiTheme="majorBidi" w:hAnsiTheme="majorBidi" w:cstheme="majorBidi"/>
          <w:sz w:val="24"/>
          <w:szCs w:val="24"/>
        </w:rPr>
        <w:t>y</w:t>
      </w:r>
      <w:r w:rsidRPr="00664B41">
        <w:rPr>
          <w:rFonts w:asciiTheme="majorBidi" w:hAnsiTheme="majorBidi" w:cstheme="majorBidi"/>
          <w:sz w:val="24"/>
          <w:szCs w:val="24"/>
        </w:rPr>
        <w:t xml:space="preserve"> </w:t>
      </w:r>
      <w:r w:rsidRPr="000C31EA">
        <w:rPr>
          <w:rFonts w:asciiTheme="majorBidi" w:hAnsiTheme="majorBidi" w:cstheme="majorBidi"/>
          <w:sz w:val="24"/>
          <w:szCs w:val="24"/>
        </w:rPr>
        <w:t>submitted</w:t>
      </w:r>
      <w:r w:rsidRPr="00664B41">
        <w:rPr>
          <w:rFonts w:asciiTheme="majorBidi" w:hAnsiTheme="majorBidi" w:cstheme="majorBidi"/>
          <w:sz w:val="24"/>
          <w:szCs w:val="24"/>
        </w:rPr>
        <w:t xml:space="preserve"> b</w:t>
      </w:r>
      <w:r w:rsidRPr="000C31EA">
        <w:rPr>
          <w:rFonts w:asciiTheme="majorBidi" w:hAnsiTheme="majorBidi" w:cstheme="majorBidi"/>
          <w:sz w:val="24"/>
          <w:szCs w:val="24"/>
        </w:rPr>
        <w:t>y</w:t>
      </w:r>
      <w:r w:rsidRPr="00664B41">
        <w:rPr>
          <w:rFonts w:asciiTheme="majorBidi" w:hAnsiTheme="majorBidi" w:cstheme="majorBidi"/>
          <w:sz w:val="24"/>
          <w:szCs w:val="24"/>
        </w:rPr>
        <w:t xml:space="preserve"> facult</w:t>
      </w:r>
      <w:r w:rsidRPr="000C31EA">
        <w:rPr>
          <w:rFonts w:asciiTheme="majorBidi" w:hAnsiTheme="majorBidi" w:cstheme="majorBidi"/>
          <w:sz w:val="24"/>
          <w:szCs w:val="24"/>
        </w:rPr>
        <w:t>y</w:t>
      </w:r>
      <w:r w:rsidRPr="00664B41">
        <w:rPr>
          <w:rFonts w:asciiTheme="majorBidi" w:hAnsiTheme="majorBidi" w:cstheme="majorBidi"/>
          <w:sz w:val="24"/>
          <w:szCs w:val="24"/>
        </w:rPr>
        <w:t xml:space="preserve"> </w:t>
      </w:r>
      <w:r w:rsidRPr="000C31EA">
        <w:rPr>
          <w:rFonts w:asciiTheme="majorBidi" w:hAnsiTheme="majorBidi" w:cstheme="majorBidi"/>
          <w:sz w:val="24"/>
          <w:szCs w:val="24"/>
        </w:rPr>
        <w:t>of</w:t>
      </w:r>
      <w:r w:rsidRPr="00664B41">
        <w:rPr>
          <w:rFonts w:asciiTheme="majorBidi" w:hAnsiTheme="majorBidi" w:cstheme="majorBidi"/>
          <w:sz w:val="24"/>
          <w:szCs w:val="24"/>
        </w:rPr>
        <w:t xml:space="preserve"> th</w:t>
      </w:r>
      <w:r w:rsidRPr="000C31EA">
        <w:rPr>
          <w:rFonts w:asciiTheme="majorBidi" w:hAnsiTheme="majorBidi" w:cstheme="majorBidi"/>
          <w:sz w:val="24"/>
          <w:szCs w:val="24"/>
        </w:rPr>
        <w:t>e</w:t>
      </w:r>
      <w:r w:rsidRPr="00664B41">
        <w:rPr>
          <w:rFonts w:asciiTheme="majorBidi" w:hAnsiTheme="majorBidi" w:cstheme="majorBidi"/>
          <w:sz w:val="24"/>
          <w:szCs w:val="24"/>
        </w:rPr>
        <w:t xml:space="preserve"> </w:t>
      </w:r>
      <w:r w:rsidR="001B568E" w:rsidRPr="000C31EA">
        <w:rPr>
          <w:rFonts w:asciiTheme="majorBidi" w:hAnsiTheme="majorBidi" w:cstheme="majorBidi"/>
          <w:sz w:val="24"/>
          <w:szCs w:val="24"/>
        </w:rPr>
        <w:t>HUJI</w:t>
      </w:r>
      <w:r w:rsidR="003B6C55" w:rsidRPr="000C31EA">
        <w:rPr>
          <w:rFonts w:asciiTheme="majorBidi" w:hAnsiTheme="majorBidi" w:cstheme="majorBidi"/>
          <w:sz w:val="24"/>
          <w:szCs w:val="24"/>
        </w:rPr>
        <w:t xml:space="preserve"> and U of I</w:t>
      </w:r>
      <w:r w:rsidR="00974A24" w:rsidRPr="00664B41">
        <w:rPr>
          <w:rFonts w:asciiTheme="majorBidi" w:hAnsiTheme="majorBidi" w:cstheme="majorBidi"/>
          <w:sz w:val="24"/>
          <w:szCs w:val="24"/>
        </w:rPr>
        <w:t xml:space="preserve">. </w:t>
      </w:r>
      <w:r w:rsidRPr="00664B41">
        <w:rPr>
          <w:rFonts w:asciiTheme="majorBidi" w:hAnsiTheme="majorBidi" w:cstheme="majorBidi"/>
          <w:color w:val="000000"/>
          <w:sz w:val="24"/>
          <w:szCs w:val="24"/>
        </w:rPr>
        <w:t>Particip</w:t>
      </w:r>
      <w:r w:rsidRPr="000C31EA">
        <w:rPr>
          <w:rFonts w:asciiTheme="majorBidi" w:hAnsiTheme="majorBidi" w:cstheme="majorBidi"/>
          <w:color w:val="000000"/>
          <w:sz w:val="24"/>
          <w:szCs w:val="24"/>
        </w:rPr>
        <w:t>a</w:t>
      </w:r>
      <w:r w:rsidRPr="00664B41">
        <w:rPr>
          <w:rFonts w:asciiTheme="majorBidi" w:hAnsiTheme="majorBidi" w:cstheme="majorBidi"/>
          <w:color w:val="000000"/>
          <w:sz w:val="24"/>
          <w:szCs w:val="24"/>
        </w:rPr>
        <w:t>nt</w:t>
      </w:r>
      <w:r w:rsidRPr="000C31EA">
        <w:rPr>
          <w:rFonts w:asciiTheme="majorBidi" w:hAnsiTheme="majorBidi" w:cstheme="majorBidi"/>
          <w:color w:val="000000"/>
          <w:sz w:val="24"/>
          <w:szCs w:val="24"/>
        </w:rPr>
        <w:t>s</w:t>
      </w:r>
      <w:r w:rsidRPr="00664B4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3B6C55" w:rsidRPr="000C31EA">
        <w:rPr>
          <w:rFonts w:asciiTheme="majorBidi" w:hAnsiTheme="majorBidi" w:cstheme="majorBidi"/>
          <w:color w:val="000000"/>
          <w:sz w:val="24"/>
          <w:szCs w:val="24"/>
        </w:rPr>
        <w:t>are encouraged to</w:t>
      </w:r>
      <w:r w:rsidRPr="00664B41">
        <w:rPr>
          <w:rFonts w:asciiTheme="majorBidi" w:hAnsiTheme="majorBidi" w:cstheme="majorBidi"/>
          <w:color w:val="000000"/>
          <w:sz w:val="24"/>
          <w:szCs w:val="24"/>
        </w:rPr>
        <w:t xml:space="preserve"> includ</w:t>
      </w:r>
      <w:r w:rsidRPr="000C31EA">
        <w:rPr>
          <w:rFonts w:asciiTheme="majorBidi" w:hAnsiTheme="majorBidi" w:cstheme="majorBidi"/>
          <w:color w:val="000000"/>
          <w:sz w:val="24"/>
          <w:szCs w:val="24"/>
        </w:rPr>
        <w:t>e</w:t>
      </w:r>
      <w:r w:rsidRPr="00664B41">
        <w:rPr>
          <w:rFonts w:asciiTheme="majorBidi" w:hAnsiTheme="majorBidi" w:cstheme="majorBidi"/>
          <w:color w:val="000000"/>
          <w:sz w:val="24"/>
          <w:szCs w:val="24"/>
        </w:rPr>
        <w:t xml:space="preserve"> bot</w:t>
      </w:r>
      <w:r w:rsidRPr="000C31EA">
        <w:rPr>
          <w:rFonts w:asciiTheme="majorBidi" w:hAnsiTheme="majorBidi" w:cstheme="majorBidi"/>
          <w:color w:val="000000"/>
          <w:sz w:val="24"/>
          <w:szCs w:val="24"/>
        </w:rPr>
        <w:t>h</w:t>
      </w:r>
      <w:r w:rsidRPr="00664B41">
        <w:rPr>
          <w:rFonts w:asciiTheme="majorBidi" w:hAnsiTheme="majorBidi" w:cstheme="majorBidi"/>
          <w:color w:val="000000"/>
          <w:sz w:val="24"/>
          <w:szCs w:val="24"/>
        </w:rPr>
        <w:t xml:space="preserve"> senio</w:t>
      </w:r>
      <w:r w:rsidRPr="000C31EA">
        <w:rPr>
          <w:rFonts w:asciiTheme="majorBidi" w:hAnsiTheme="majorBidi" w:cstheme="majorBidi"/>
          <w:color w:val="000000"/>
          <w:sz w:val="24"/>
          <w:szCs w:val="24"/>
        </w:rPr>
        <w:t>r</w:t>
      </w:r>
      <w:r w:rsidRPr="00664B41">
        <w:rPr>
          <w:rFonts w:asciiTheme="majorBidi" w:hAnsiTheme="majorBidi" w:cstheme="majorBidi"/>
          <w:color w:val="000000"/>
          <w:sz w:val="24"/>
          <w:szCs w:val="24"/>
        </w:rPr>
        <w:t xml:space="preserve"> an</w:t>
      </w:r>
      <w:r w:rsidRPr="000C31EA">
        <w:rPr>
          <w:rFonts w:asciiTheme="majorBidi" w:hAnsiTheme="majorBidi" w:cstheme="majorBidi"/>
          <w:color w:val="000000"/>
          <w:sz w:val="24"/>
          <w:szCs w:val="24"/>
        </w:rPr>
        <w:t>d</w:t>
      </w:r>
      <w:r w:rsidRPr="00664B41">
        <w:rPr>
          <w:rFonts w:asciiTheme="majorBidi" w:hAnsiTheme="majorBidi" w:cstheme="majorBidi"/>
          <w:color w:val="000000"/>
          <w:sz w:val="24"/>
          <w:szCs w:val="24"/>
        </w:rPr>
        <w:t xml:space="preserve"> junio</w:t>
      </w:r>
      <w:r w:rsidRPr="000C31EA">
        <w:rPr>
          <w:rFonts w:asciiTheme="majorBidi" w:hAnsiTheme="majorBidi" w:cstheme="majorBidi"/>
          <w:color w:val="000000"/>
          <w:sz w:val="24"/>
          <w:szCs w:val="24"/>
        </w:rPr>
        <w:t>r</w:t>
      </w:r>
      <w:r w:rsidRPr="00664B41">
        <w:rPr>
          <w:rFonts w:asciiTheme="majorBidi" w:hAnsiTheme="majorBidi" w:cstheme="majorBidi"/>
          <w:color w:val="000000"/>
          <w:sz w:val="24"/>
          <w:szCs w:val="24"/>
        </w:rPr>
        <w:t xml:space="preserve"> f</w:t>
      </w:r>
      <w:r w:rsidRPr="000C31EA">
        <w:rPr>
          <w:rFonts w:asciiTheme="majorBidi" w:hAnsiTheme="majorBidi" w:cstheme="majorBidi"/>
          <w:color w:val="000000"/>
          <w:sz w:val="24"/>
          <w:szCs w:val="24"/>
        </w:rPr>
        <w:t>a</w:t>
      </w:r>
      <w:r w:rsidRPr="00664B41">
        <w:rPr>
          <w:rFonts w:asciiTheme="majorBidi" w:hAnsiTheme="majorBidi" w:cstheme="majorBidi"/>
          <w:color w:val="000000"/>
          <w:sz w:val="24"/>
          <w:szCs w:val="24"/>
        </w:rPr>
        <w:t xml:space="preserve">culty </w:t>
      </w:r>
      <w:r w:rsidRPr="000C31EA">
        <w:rPr>
          <w:rFonts w:asciiTheme="majorBidi" w:hAnsiTheme="majorBidi" w:cstheme="majorBidi"/>
          <w:color w:val="000000"/>
          <w:sz w:val="24"/>
          <w:szCs w:val="24"/>
        </w:rPr>
        <w:t>of</w:t>
      </w:r>
      <w:r w:rsidRPr="00664B41">
        <w:rPr>
          <w:rFonts w:asciiTheme="majorBidi" w:hAnsiTheme="majorBidi" w:cstheme="majorBidi"/>
          <w:color w:val="000000"/>
          <w:sz w:val="24"/>
          <w:szCs w:val="24"/>
        </w:rPr>
        <w:t xml:space="preserve"> HUJI</w:t>
      </w:r>
      <w:r w:rsidR="003B6C55" w:rsidRPr="00664B41">
        <w:rPr>
          <w:rFonts w:asciiTheme="majorBidi" w:hAnsiTheme="majorBidi" w:cstheme="majorBidi"/>
          <w:color w:val="000000"/>
          <w:sz w:val="24"/>
          <w:szCs w:val="24"/>
        </w:rPr>
        <w:t xml:space="preserve"> and U of I</w:t>
      </w:r>
      <w:r w:rsidRPr="000C31EA"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664B4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74A24" w:rsidRPr="000C31EA">
        <w:rPr>
          <w:rFonts w:asciiTheme="majorBidi" w:hAnsiTheme="majorBidi" w:cstheme="majorBidi"/>
          <w:sz w:val="24"/>
          <w:szCs w:val="24"/>
        </w:rPr>
        <w:t xml:space="preserve">All teams will be interdisciplinary in nature and each team will have at least one participant from </w:t>
      </w:r>
      <w:r w:rsidR="003B6C55" w:rsidRPr="000C31EA">
        <w:rPr>
          <w:rFonts w:asciiTheme="majorBidi" w:hAnsiTheme="majorBidi" w:cstheme="majorBidi"/>
          <w:sz w:val="24"/>
          <w:szCs w:val="24"/>
        </w:rPr>
        <w:t>HUJI</w:t>
      </w:r>
      <w:r w:rsidR="00974A24" w:rsidRPr="000C31EA">
        <w:rPr>
          <w:rFonts w:asciiTheme="majorBidi" w:hAnsiTheme="majorBidi" w:cstheme="majorBidi"/>
          <w:sz w:val="24"/>
          <w:szCs w:val="24"/>
        </w:rPr>
        <w:t xml:space="preserve"> AND one participant from </w:t>
      </w:r>
      <w:r w:rsidR="003B6C55" w:rsidRPr="000C31EA">
        <w:rPr>
          <w:rFonts w:asciiTheme="majorBidi" w:hAnsiTheme="majorBidi" w:cstheme="majorBidi"/>
          <w:sz w:val="24"/>
          <w:szCs w:val="24"/>
        </w:rPr>
        <w:t>U of I</w:t>
      </w:r>
      <w:r w:rsidR="00974A24" w:rsidRPr="000C31EA">
        <w:rPr>
          <w:rFonts w:asciiTheme="majorBidi" w:hAnsiTheme="majorBidi" w:cstheme="majorBidi"/>
          <w:sz w:val="24"/>
          <w:szCs w:val="24"/>
        </w:rPr>
        <w:t xml:space="preserve">. </w:t>
      </w:r>
      <w:r w:rsidR="001C7908">
        <w:rPr>
          <w:rFonts w:asciiTheme="majorBidi" w:hAnsiTheme="majorBidi" w:cstheme="majorBidi"/>
          <w:color w:val="000000"/>
          <w:sz w:val="24"/>
          <w:szCs w:val="24"/>
        </w:rPr>
        <w:t>A</w:t>
      </w:r>
      <w:r w:rsidRPr="00664B41">
        <w:rPr>
          <w:rFonts w:asciiTheme="majorBidi" w:hAnsiTheme="majorBidi" w:cstheme="majorBidi"/>
          <w:color w:val="000000"/>
          <w:sz w:val="24"/>
          <w:szCs w:val="24"/>
        </w:rPr>
        <w:t>pplic</w:t>
      </w:r>
      <w:r w:rsidRPr="000C31EA">
        <w:rPr>
          <w:rFonts w:asciiTheme="majorBidi" w:hAnsiTheme="majorBidi" w:cstheme="majorBidi"/>
          <w:color w:val="000000"/>
          <w:sz w:val="24"/>
          <w:szCs w:val="24"/>
        </w:rPr>
        <w:t>a</w:t>
      </w:r>
      <w:r w:rsidRPr="00664B41">
        <w:rPr>
          <w:rFonts w:asciiTheme="majorBidi" w:hAnsiTheme="majorBidi" w:cstheme="majorBidi"/>
          <w:color w:val="000000"/>
          <w:sz w:val="24"/>
          <w:szCs w:val="24"/>
        </w:rPr>
        <w:t>nt</w:t>
      </w:r>
      <w:r w:rsidRPr="000C31EA">
        <w:rPr>
          <w:rFonts w:asciiTheme="majorBidi" w:hAnsiTheme="majorBidi" w:cstheme="majorBidi"/>
          <w:color w:val="000000"/>
          <w:sz w:val="24"/>
          <w:szCs w:val="24"/>
        </w:rPr>
        <w:t>s</w:t>
      </w:r>
      <w:r w:rsidRPr="00664B41">
        <w:rPr>
          <w:rFonts w:asciiTheme="majorBidi" w:hAnsiTheme="majorBidi" w:cstheme="majorBidi"/>
          <w:color w:val="000000"/>
          <w:sz w:val="24"/>
          <w:szCs w:val="24"/>
        </w:rPr>
        <w:t xml:space="preserve"> mu</w:t>
      </w:r>
      <w:r w:rsidRPr="000C31EA">
        <w:rPr>
          <w:rFonts w:asciiTheme="majorBidi" w:hAnsiTheme="majorBidi" w:cstheme="majorBidi"/>
          <w:color w:val="000000"/>
          <w:sz w:val="24"/>
          <w:szCs w:val="24"/>
        </w:rPr>
        <w:t>st</w:t>
      </w:r>
      <w:r w:rsidRPr="00664B41">
        <w:rPr>
          <w:rFonts w:asciiTheme="majorBidi" w:hAnsiTheme="majorBidi" w:cstheme="majorBidi"/>
          <w:color w:val="000000"/>
          <w:sz w:val="24"/>
          <w:szCs w:val="24"/>
        </w:rPr>
        <w:t xml:space="preserve"> b</w:t>
      </w:r>
      <w:r w:rsidRPr="000C31EA">
        <w:rPr>
          <w:rFonts w:asciiTheme="majorBidi" w:hAnsiTheme="majorBidi" w:cstheme="majorBidi"/>
          <w:color w:val="000000"/>
          <w:sz w:val="24"/>
          <w:szCs w:val="24"/>
        </w:rPr>
        <w:t>e</w:t>
      </w:r>
      <w:r w:rsidRPr="00664B41">
        <w:rPr>
          <w:rFonts w:asciiTheme="majorBidi" w:hAnsiTheme="majorBidi" w:cstheme="majorBidi"/>
          <w:color w:val="000000"/>
          <w:sz w:val="24"/>
          <w:szCs w:val="24"/>
        </w:rPr>
        <w:t xml:space="preserve"> faculty</w:t>
      </w:r>
      <w:r w:rsidR="00135B88">
        <w:rPr>
          <w:rFonts w:asciiTheme="majorBidi" w:hAnsiTheme="majorBidi" w:cstheme="majorBidi"/>
          <w:color w:val="000000"/>
          <w:sz w:val="24"/>
          <w:szCs w:val="24"/>
        </w:rPr>
        <w:t xml:space="preserve"> members</w:t>
      </w:r>
      <w:r w:rsidR="00064065" w:rsidRPr="00664B41">
        <w:rPr>
          <w:rFonts w:asciiTheme="majorBidi" w:hAnsiTheme="majorBidi" w:cstheme="majorBidi"/>
          <w:color w:val="000000"/>
          <w:sz w:val="24"/>
          <w:szCs w:val="24"/>
        </w:rPr>
        <w:t xml:space="preserve"> of </w:t>
      </w:r>
      <w:r w:rsidR="001C7908">
        <w:rPr>
          <w:rFonts w:asciiTheme="majorBidi" w:hAnsiTheme="majorBidi" w:cstheme="majorBidi"/>
          <w:color w:val="000000"/>
          <w:sz w:val="24"/>
          <w:szCs w:val="24"/>
        </w:rPr>
        <w:t>the</w:t>
      </w:r>
      <w:r w:rsidR="001C7908" w:rsidRPr="00664B4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064065" w:rsidRPr="00664B41">
        <w:rPr>
          <w:rFonts w:asciiTheme="majorBidi" w:hAnsiTheme="majorBidi" w:cstheme="majorBidi"/>
          <w:color w:val="000000"/>
          <w:sz w:val="24"/>
          <w:szCs w:val="24"/>
        </w:rPr>
        <w:t>universit</w:t>
      </w:r>
      <w:r w:rsidR="001C7908">
        <w:rPr>
          <w:rFonts w:asciiTheme="majorBidi" w:hAnsiTheme="majorBidi" w:cstheme="majorBidi"/>
          <w:color w:val="000000"/>
          <w:sz w:val="24"/>
          <w:szCs w:val="24"/>
        </w:rPr>
        <w:t>ies</w:t>
      </w:r>
      <w:r w:rsidR="00974A24" w:rsidRPr="000C31EA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14:paraId="638AA9A8" w14:textId="77777777" w:rsidR="00AD542F" w:rsidRDefault="00AD542F" w:rsidP="000B59AF">
      <w:pPr>
        <w:pStyle w:val="Heading1"/>
        <w:rPr>
          <w:rFonts w:asciiTheme="majorBidi" w:hAnsiTheme="majorBidi" w:cstheme="majorBidi"/>
          <w:b w:val="0"/>
          <w:bCs w:val="0"/>
          <w:spacing w:val="-1"/>
          <w:sz w:val="24"/>
          <w:szCs w:val="24"/>
        </w:rPr>
      </w:pPr>
    </w:p>
    <w:p w14:paraId="26BB29C8" w14:textId="4C45F634" w:rsidR="005006ED" w:rsidRPr="00F23196" w:rsidRDefault="00EE617F" w:rsidP="00E17788">
      <w:pPr>
        <w:pStyle w:val="Heading1"/>
        <w:rPr>
          <w:rFonts w:asciiTheme="majorBidi" w:hAnsiTheme="majorBidi" w:cs="Times New Roman (Headings CS)"/>
          <w:b w:val="0"/>
          <w:bCs w:val="0"/>
          <w:color w:val="000000" w:themeColor="text1"/>
          <w:sz w:val="24"/>
          <w:szCs w:val="24"/>
        </w:rPr>
      </w:pPr>
      <w:r w:rsidRPr="000B59AF">
        <w:rPr>
          <w:rFonts w:asciiTheme="majorBidi" w:hAnsiTheme="majorBidi" w:cs="Times New Roman (Headings CS)"/>
          <w:b w:val="0"/>
          <w:bCs w:val="0"/>
          <w:sz w:val="24"/>
          <w:szCs w:val="24"/>
        </w:rPr>
        <w:t>Th</w:t>
      </w:r>
      <w:r w:rsidRPr="00E17788">
        <w:rPr>
          <w:rFonts w:asciiTheme="majorBidi" w:hAnsiTheme="majorBidi" w:cs="Times New Roman (Headings CS)"/>
          <w:b w:val="0"/>
          <w:bCs w:val="0"/>
          <w:sz w:val="24"/>
          <w:szCs w:val="24"/>
        </w:rPr>
        <w:t>e</w:t>
      </w:r>
      <w:r w:rsidRPr="000B59AF">
        <w:rPr>
          <w:rFonts w:asciiTheme="majorBidi" w:hAnsiTheme="majorBidi" w:cs="Times New Roman (Headings CS)"/>
          <w:b w:val="0"/>
          <w:bCs w:val="0"/>
          <w:sz w:val="24"/>
          <w:szCs w:val="24"/>
        </w:rPr>
        <w:t xml:space="preserve"> suppo</w:t>
      </w:r>
      <w:r w:rsidRPr="00E17788">
        <w:rPr>
          <w:rFonts w:asciiTheme="majorBidi" w:hAnsiTheme="majorBidi" w:cs="Times New Roman (Headings CS)"/>
          <w:b w:val="0"/>
          <w:bCs w:val="0"/>
          <w:sz w:val="24"/>
          <w:szCs w:val="24"/>
        </w:rPr>
        <w:t>r</w:t>
      </w:r>
      <w:r w:rsidRPr="000B59AF">
        <w:rPr>
          <w:rFonts w:asciiTheme="majorBidi" w:hAnsiTheme="majorBidi" w:cs="Times New Roman (Headings CS)"/>
          <w:b w:val="0"/>
          <w:bCs w:val="0"/>
          <w:sz w:val="24"/>
          <w:szCs w:val="24"/>
        </w:rPr>
        <w:t>te</w:t>
      </w:r>
      <w:r w:rsidRPr="00E17788">
        <w:rPr>
          <w:rFonts w:asciiTheme="majorBidi" w:hAnsiTheme="majorBidi" w:cs="Times New Roman (Headings CS)"/>
          <w:b w:val="0"/>
          <w:bCs w:val="0"/>
          <w:sz w:val="24"/>
          <w:szCs w:val="24"/>
        </w:rPr>
        <w:t>d</w:t>
      </w:r>
      <w:r w:rsidRPr="000B59AF">
        <w:rPr>
          <w:rFonts w:asciiTheme="majorBidi" w:hAnsiTheme="majorBidi" w:cs="Times New Roman (Headings CS)"/>
          <w:b w:val="0"/>
          <w:bCs w:val="0"/>
          <w:sz w:val="24"/>
          <w:szCs w:val="24"/>
        </w:rPr>
        <w:t xml:space="preserve"> acti</w:t>
      </w:r>
      <w:r w:rsidRPr="00E17788">
        <w:rPr>
          <w:rFonts w:asciiTheme="majorBidi" w:hAnsiTheme="majorBidi" w:cs="Times New Roman (Headings CS)"/>
          <w:b w:val="0"/>
          <w:bCs w:val="0"/>
          <w:sz w:val="24"/>
          <w:szCs w:val="24"/>
        </w:rPr>
        <w:t>v</w:t>
      </w:r>
      <w:r w:rsidRPr="000B59AF">
        <w:rPr>
          <w:rFonts w:asciiTheme="majorBidi" w:hAnsiTheme="majorBidi" w:cs="Times New Roman (Headings CS)"/>
          <w:b w:val="0"/>
          <w:bCs w:val="0"/>
          <w:sz w:val="24"/>
          <w:szCs w:val="24"/>
        </w:rPr>
        <w:t>itie</w:t>
      </w:r>
      <w:r w:rsidRPr="00E17788">
        <w:rPr>
          <w:rFonts w:asciiTheme="majorBidi" w:hAnsiTheme="majorBidi" w:cs="Times New Roman (Headings CS)"/>
          <w:b w:val="0"/>
          <w:bCs w:val="0"/>
          <w:sz w:val="24"/>
          <w:szCs w:val="24"/>
        </w:rPr>
        <w:t>s</w:t>
      </w:r>
      <w:r w:rsidRPr="000B59AF">
        <w:rPr>
          <w:rFonts w:asciiTheme="majorBidi" w:hAnsiTheme="majorBidi" w:cs="Times New Roman (Headings CS)"/>
          <w:b w:val="0"/>
          <w:bCs w:val="0"/>
          <w:sz w:val="24"/>
          <w:szCs w:val="24"/>
        </w:rPr>
        <w:t xml:space="preserve"> shoul</w:t>
      </w:r>
      <w:r w:rsidRPr="00E17788">
        <w:rPr>
          <w:rFonts w:asciiTheme="majorBidi" w:hAnsiTheme="majorBidi" w:cs="Times New Roman (Headings CS)"/>
          <w:b w:val="0"/>
          <w:bCs w:val="0"/>
          <w:sz w:val="24"/>
          <w:szCs w:val="24"/>
        </w:rPr>
        <w:t>d</w:t>
      </w:r>
      <w:r w:rsidRPr="000B59AF">
        <w:rPr>
          <w:rFonts w:asciiTheme="majorBidi" w:hAnsiTheme="majorBidi" w:cs="Times New Roman (Headings CS)"/>
          <w:b w:val="0"/>
          <w:bCs w:val="0"/>
          <w:sz w:val="24"/>
          <w:szCs w:val="24"/>
        </w:rPr>
        <w:t xml:space="preserve"> </w:t>
      </w:r>
      <w:r w:rsidRPr="00E17788">
        <w:rPr>
          <w:rFonts w:asciiTheme="majorBidi" w:hAnsiTheme="majorBidi" w:cs="Times New Roman (Headings CS)"/>
          <w:b w:val="0"/>
          <w:bCs w:val="0"/>
          <w:sz w:val="24"/>
          <w:szCs w:val="24"/>
        </w:rPr>
        <w:t>ha</w:t>
      </w:r>
      <w:r w:rsidRPr="000B59AF">
        <w:rPr>
          <w:rFonts w:asciiTheme="majorBidi" w:hAnsiTheme="majorBidi" w:cs="Times New Roman (Headings CS)"/>
          <w:b w:val="0"/>
          <w:bCs w:val="0"/>
          <w:sz w:val="24"/>
          <w:szCs w:val="24"/>
        </w:rPr>
        <w:t>v</w:t>
      </w:r>
      <w:r w:rsidRPr="00E17788">
        <w:rPr>
          <w:rFonts w:asciiTheme="majorBidi" w:hAnsiTheme="majorBidi" w:cs="Times New Roman (Headings CS)"/>
          <w:b w:val="0"/>
          <w:bCs w:val="0"/>
          <w:sz w:val="24"/>
          <w:szCs w:val="24"/>
        </w:rPr>
        <w:t>e</w:t>
      </w:r>
      <w:r w:rsidRPr="000B59AF">
        <w:rPr>
          <w:rFonts w:asciiTheme="majorBidi" w:hAnsiTheme="majorBidi" w:cs="Times New Roman (Headings CS)"/>
          <w:b w:val="0"/>
          <w:bCs w:val="0"/>
          <w:sz w:val="24"/>
          <w:szCs w:val="24"/>
        </w:rPr>
        <w:t xml:space="preserve"> </w:t>
      </w:r>
      <w:r w:rsidRPr="00E17788">
        <w:rPr>
          <w:rFonts w:asciiTheme="majorBidi" w:hAnsiTheme="majorBidi" w:cs="Times New Roman (Headings CS)"/>
          <w:b w:val="0"/>
          <w:bCs w:val="0"/>
          <w:sz w:val="24"/>
          <w:szCs w:val="24"/>
        </w:rPr>
        <w:t>a</w:t>
      </w:r>
      <w:r w:rsidRPr="000B59AF">
        <w:rPr>
          <w:rFonts w:asciiTheme="majorBidi" w:hAnsiTheme="majorBidi" w:cs="Times New Roman (Headings CS)"/>
          <w:b w:val="0"/>
          <w:bCs w:val="0"/>
          <w:sz w:val="24"/>
          <w:szCs w:val="24"/>
        </w:rPr>
        <w:t xml:space="preserve"> clearl</w:t>
      </w:r>
      <w:r w:rsidRPr="00E17788">
        <w:rPr>
          <w:rFonts w:asciiTheme="majorBidi" w:hAnsiTheme="majorBidi" w:cs="Times New Roman (Headings CS)"/>
          <w:b w:val="0"/>
          <w:bCs w:val="0"/>
          <w:sz w:val="24"/>
          <w:szCs w:val="24"/>
        </w:rPr>
        <w:t>y</w:t>
      </w:r>
      <w:r w:rsidRPr="000B59AF">
        <w:rPr>
          <w:rFonts w:asciiTheme="majorBidi" w:hAnsiTheme="majorBidi" w:cs="Times New Roman (Headings CS)"/>
          <w:b w:val="0"/>
          <w:bCs w:val="0"/>
          <w:sz w:val="24"/>
          <w:szCs w:val="24"/>
        </w:rPr>
        <w:t xml:space="preserve"> defin</w:t>
      </w:r>
      <w:r w:rsidRPr="00E17788">
        <w:rPr>
          <w:rFonts w:asciiTheme="majorBidi" w:hAnsiTheme="majorBidi" w:cs="Times New Roman (Headings CS)"/>
          <w:b w:val="0"/>
          <w:bCs w:val="0"/>
          <w:sz w:val="24"/>
          <w:szCs w:val="24"/>
        </w:rPr>
        <w:t>ed</w:t>
      </w:r>
      <w:r w:rsidRPr="000B59AF">
        <w:rPr>
          <w:rFonts w:asciiTheme="majorBidi" w:hAnsiTheme="majorBidi" w:cs="Times New Roman (Headings CS)"/>
          <w:b w:val="0"/>
          <w:bCs w:val="0"/>
          <w:sz w:val="24"/>
          <w:szCs w:val="24"/>
        </w:rPr>
        <w:t xml:space="preserve"> focu</w:t>
      </w:r>
      <w:r w:rsidRPr="00E17788">
        <w:rPr>
          <w:rFonts w:asciiTheme="majorBidi" w:hAnsiTheme="majorBidi" w:cs="Times New Roman (Headings CS)"/>
          <w:b w:val="0"/>
          <w:bCs w:val="0"/>
          <w:sz w:val="24"/>
          <w:szCs w:val="24"/>
        </w:rPr>
        <w:t>s</w:t>
      </w:r>
      <w:r w:rsidRPr="000B59AF">
        <w:rPr>
          <w:rFonts w:asciiTheme="majorBidi" w:hAnsiTheme="majorBidi" w:cs="Times New Roman (Headings CS)"/>
          <w:b w:val="0"/>
          <w:bCs w:val="0"/>
          <w:sz w:val="24"/>
          <w:szCs w:val="24"/>
        </w:rPr>
        <w:t xml:space="preserve"> </w:t>
      </w:r>
      <w:r w:rsidR="004D6030" w:rsidRPr="000B59AF">
        <w:rPr>
          <w:rFonts w:asciiTheme="majorBidi" w:hAnsiTheme="majorBidi" w:cs="Times New Roman (Headings CS)"/>
          <w:b w:val="0"/>
          <w:bCs w:val="0"/>
          <w:sz w:val="24"/>
          <w:szCs w:val="24"/>
        </w:rPr>
        <w:t>with scientific and technical merit, demonstrate innovation and economic impact</w:t>
      </w:r>
      <w:r w:rsidR="00A57901">
        <w:rPr>
          <w:rFonts w:asciiTheme="majorBidi" w:hAnsiTheme="majorBidi" w:cs="Times New Roman (Headings CS)"/>
          <w:b w:val="0"/>
          <w:bCs w:val="0"/>
          <w:sz w:val="24"/>
          <w:szCs w:val="24"/>
        </w:rPr>
        <w:t>,</w:t>
      </w:r>
      <w:r w:rsidR="004D6030" w:rsidRPr="000B59AF">
        <w:rPr>
          <w:rFonts w:asciiTheme="majorBidi" w:hAnsiTheme="majorBidi" w:cs="Times New Roman (Headings CS)"/>
          <w:b w:val="0"/>
          <w:bCs w:val="0"/>
          <w:sz w:val="24"/>
          <w:szCs w:val="24"/>
        </w:rPr>
        <w:t xml:space="preserve"> and </w:t>
      </w:r>
      <w:r w:rsidRPr="000B59AF">
        <w:rPr>
          <w:rFonts w:asciiTheme="majorBidi" w:hAnsiTheme="majorBidi" w:cs="Times New Roman (Headings CS)"/>
          <w:b w:val="0"/>
          <w:bCs w:val="0"/>
          <w:sz w:val="24"/>
          <w:szCs w:val="24"/>
        </w:rPr>
        <w:t>ser</w:t>
      </w:r>
      <w:r w:rsidRPr="00E17788">
        <w:rPr>
          <w:rFonts w:asciiTheme="majorBidi" w:hAnsiTheme="majorBidi" w:cs="Times New Roman (Headings CS)"/>
          <w:b w:val="0"/>
          <w:bCs w:val="0"/>
          <w:sz w:val="24"/>
          <w:szCs w:val="24"/>
        </w:rPr>
        <w:t>ve</w:t>
      </w:r>
      <w:r w:rsidRPr="000B59AF">
        <w:rPr>
          <w:rFonts w:asciiTheme="majorBidi" w:hAnsiTheme="majorBidi" w:cs="Times New Roman (Headings CS)"/>
          <w:b w:val="0"/>
          <w:bCs w:val="0"/>
          <w:sz w:val="24"/>
          <w:szCs w:val="24"/>
        </w:rPr>
        <w:t xml:space="preserve"> a</w:t>
      </w:r>
      <w:r w:rsidRPr="00E17788">
        <w:rPr>
          <w:rFonts w:asciiTheme="majorBidi" w:hAnsiTheme="majorBidi" w:cs="Times New Roman (Headings CS)"/>
          <w:b w:val="0"/>
          <w:bCs w:val="0"/>
          <w:sz w:val="24"/>
          <w:szCs w:val="24"/>
        </w:rPr>
        <w:t>s</w:t>
      </w:r>
      <w:r w:rsidRPr="000B59AF">
        <w:rPr>
          <w:rFonts w:asciiTheme="majorBidi" w:hAnsiTheme="majorBidi" w:cs="Times New Roman (Headings CS)"/>
          <w:b w:val="0"/>
          <w:bCs w:val="0"/>
          <w:sz w:val="24"/>
          <w:szCs w:val="24"/>
        </w:rPr>
        <w:t xml:space="preserve"> </w:t>
      </w:r>
      <w:r w:rsidRPr="00E17788">
        <w:rPr>
          <w:rFonts w:asciiTheme="majorBidi" w:hAnsiTheme="majorBidi" w:cs="Times New Roman (Headings CS)"/>
          <w:b w:val="0"/>
          <w:bCs w:val="0"/>
          <w:sz w:val="24"/>
          <w:szCs w:val="24"/>
        </w:rPr>
        <w:t>a</w:t>
      </w:r>
      <w:r w:rsidRPr="000B59AF">
        <w:rPr>
          <w:rFonts w:asciiTheme="majorBidi" w:hAnsiTheme="majorBidi" w:cs="Times New Roman (Headings CS)"/>
          <w:b w:val="0"/>
          <w:bCs w:val="0"/>
          <w:sz w:val="24"/>
          <w:szCs w:val="24"/>
        </w:rPr>
        <w:t xml:space="preserve"> c</w:t>
      </w:r>
      <w:r w:rsidRPr="00E17788">
        <w:rPr>
          <w:rFonts w:asciiTheme="majorBidi" w:hAnsiTheme="majorBidi" w:cs="Times New Roman (Headings CS)"/>
          <w:b w:val="0"/>
          <w:bCs w:val="0"/>
          <w:sz w:val="24"/>
          <w:szCs w:val="24"/>
        </w:rPr>
        <w:t>a</w:t>
      </w:r>
      <w:r w:rsidRPr="000B59AF">
        <w:rPr>
          <w:rFonts w:asciiTheme="majorBidi" w:hAnsiTheme="majorBidi" w:cs="Times New Roman (Headings CS)"/>
          <w:b w:val="0"/>
          <w:bCs w:val="0"/>
          <w:sz w:val="24"/>
          <w:szCs w:val="24"/>
        </w:rPr>
        <w:t>tal</w:t>
      </w:r>
      <w:r w:rsidRPr="00E17788">
        <w:rPr>
          <w:rFonts w:asciiTheme="majorBidi" w:hAnsiTheme="majorBidi" w:cs="Times New Roman (Headings CS)"/>
          <w:b w:val="0"/>
          <w:bCs w:val="0"/>
          <w:sz w:val="24"/>
          <w:szCs w:val="24"/>
        </w:rPr>
        <w:t>y</w:t>
      </w:r>
      <w:r w:rsidRPr="000B59AF">
        <w:rPr>
          <w:rFonts w:asciiTheme="majorBidi" w:hAnsiTheme="majorBidi" w:cs="Times New Roman (Headings CS)"/>
          <w:b w:val="0"/>
          <w:bCs w:val="0"/>
          <w:sz w:val="24"/>
          <w:szCs w:val="24"/>
        </w:rPr>
        <w:t>s</w:t>
      </w:r>
      <w:r w:rsidRPr="00E17788">
        <w:rPr>
          <w:rFonts w:asciiTheme="majorBidi" w:hAnsiTheme="majorBidi" w:cs="Times New Roman (Headings CS)"/>
          <w:b w:val="0"/>
          <w:bCs w:val="0"/>
          <w:sz w:val="24"/>
          <w:szCs w:val="24"/>
        </w:rPr>
        <w:t>t</w:t>
      </w:r>
      <w:r w:rsidRPr="000B59AF">
        <w:rPr>
          <w:rFonts w:asciiTheme="majorBidi" w:hAnsiTheme="majorBidi" w:cs="Times New Roman (Headings CS)"/>
          <w:b w:val="0"/>
          <w:bCs w:val="0"/>
          <w:sz w:val="24"/>
          <w:szCs w:val="24"/>
        </w:rPr>
        <w:t xml:space="preserve"> fo</w:t>
      </w:r>
      <w:r w:rsidRPr="00E17788">
        <w:rPr>
          <w:rFonts w:asciiTheme="majorBidi" w:hAnsiTheme="majorBidi" w:cs="Times New Roman (Headings CS)"/>
          <w:b w:val="0"/>
          <w:bCs w:val="0"/>
          <w:sz w:val="24"/>
          <w:szCs w:val="24"/>
        </w:rPr>
        <w:t>r</w:t>
      </w:r>
      <w:r w:rsidRPr="000B59AF">
        <w:rPr>
          <w:rFonts w:asciiTheme="majorBidi" w:hAnsiTheme="majorBidi" w:cs="Times New Roman (Headings CS)"/>
          <w:b w:val="0"/>
          <w:bCs w:val="0"/>
          <w:sz w:val="24"/>
          <w:szCs w:val="24"/>
        </w:rPr>
        <w:t xml:space="preserve"> </w:t>
      </w:r>
      <w:r w:rsidR="00B8240B" w:rsidRPr="00E17788">
        <w:rPr>
          <w:rFonts w:asciiTheme="majorBidi" w:hAnsiTheme="majorBidi" w:cs="Times New Roman (Headings CS)"/>
          <w:b w:val="0"/>
          <w:bCs w:val="0"/>
          <w:sz w:val="24"/>
          <w:szCs w:val="24"/>
        </w:rPr>
        <w:t>moving research forward to a path of commercialization</w:t>
      </w:r>
      <w:r w:rsidR="004D6030" w:rsidRPr="00E17788">
        <w:rPr>
          <w:rFonts w:asciiTheme="majorBidi" w:hAnsiTheme="majorBidi" w:cs="Times New Roman (Headings CS)"/>
          <w:b w:val="0"/>
          <w:bCs w:val="0"/>
          <w:sz w:val="24"/>
          <w:szCs w:val="24"/>
        </w:rPr>
        <w:t xml:space="preserve"> (when relevant)</w:t>
      </w:r>
      <w:r w:rsidR="00B8240B" w:rsidRPr="00E17788">
        <w:rPr>
          <w:rFonts w:asciiTheme="majorBidi" w:hAnsiTheme="majorBidi" w:cs="Times New Roman (Headings CS)"/>
          <w:b w:val="0"/>
          <w:bCs w:val="0"/>
          <w:sz w:val="24"/>
          <w:szCs w:val="24"/>
        </w:rPr>
        <w:t xml:space="preserve">. </w:t>
      </w:r>
      <w:r w:rsidR="005006ED" w:rsidRPr="00E17788">
        <w:rPr>
          <w:rFonts w:asciiTheme="majorBidi" w:hAnsiTheme="majorBidi" w:cs="Times New Roman (Headings CS)"/>
          <w:b w:val="0"/>
          <w:bCs w:val="0"/>
          <w:color w:val="000000" w:themeColor="text1"/>
          <w:sz w:val="24"/>
          <w:szCs w:val="24"/>
        </w:rPr>
        <w:t xml:space="preserve">The activities can take place </w:t>
      </w:r>
      <w:r w:rsidR="00670BF2" w:rsidRPr="00F23196">
        <w:rPr>
          <w:rFonts w:asciiTheme="majorBidi" w:hAnsiTheme="majorBidi" w:cs="Times New Roman (Headings CS)"/>
          <w:b w:val="0"/>
          <w:bCs w:val="0"/>
          <w:color w:val="000000" w:themeColor="text1"/>
          <w:sz w:val="24"/>
          <w:szCs w:val="24"/>
        </w:rPr>
        <w:t xml:space="preserve">either </w:t>
      </w:r>
      <w:r w:rsidR="005006ED" w:rsidRPr="00F23196">
        <w:rPr>
          <w:rFonts w:asciiTheme="majorBidi" w:hAnsiTheme="majorBidi" w:cs="Times New Roman (Headings CS)"/>
          <w:b w:val="0"/>
          <w:bCs w:val="0"/>
          <w:color w:val="000000" w:themeColor="text1"/>
          <w:sz w:val="24"/>
          <w:szCs w:val="24"/>
        </w:rPr>
        <w:t>at</w:t>
      </w:r>
      <w:r w:rsidR="008C2C1B">
        <w:rPr>
          <w:rFonts w:asciiTheme="majorBidi" w:hAnsiTheme="majorBidi" w:cs="Times New Roman (Headings CS)"/>
          <w:b w:val="0"/>
          <w:bCs w:val="0"/>
          <w:color w:val="000000" w:themeColor="text1"/>
          <w:sz w:val="24"/>
          <w:szCs w:val="24"/>
        </w:rPr>
        <w:t xml:space="preserve"> HUJI or </w:t>
      </w:r>
      <w:r w:rsidR="005006ED" w:rsidRPr="00F23196">
        <w:rPr>
          <w:rFonts w:asciiTheme="majorBidi" w:hAnsiTheme="majorBidi" w:cs="Times New Roman (Headings CS)"/>
          <w:b w:val="0"/>
          <w:bCs w:val="0"/>
          <w:color w:val="000000" w:themeColor="text1"/>
          <w:sz w:val="24"/>
          <w:szCs w:val="24"/>
        </w:rPr>
        <w:t>the U</w:t>
      </w:r>
      <w:r w:rsidR="001B568E" w:rsidRPr="00F23196">
        <w:rPr>
          <w:rFonts w:asciiTheme="majorBidi" w:hAnsiTheme="majorBidi" w:cs="Times New Roman (Headings CS)"/>
          <w:b w:val="0"/>
          <w:bCs w:val="0"/>
          <w:color w:val="000000" w:themeColor="text1"/>
          <w:sz w:val="24"/>
          <w:szCs w:val="24"/>
        </w:rPr>
        <w:t xml:space="preserve"> of I</w:t>
      </w:r>
      <w:r w:rsidR="005006ED" w:rsidRPr="00F23196">
        <w:rPr>
          <w:rFonts w:asciiTheme="majorBidi" w:hAnsiTheme="majorBidi" w:cs="Times New Roman (Headings CS)"/>
          <w:b w:val="0"/>
          <w:bCs w:val="0"/>
          <w:color w:val="000000" w:themeColor="text1"/>
          <w:sz w:val="24"/>
          <w:szCs w:val="24"/>
        </w:rPr>
        <w:t xml:space="preserve">. Inclusion of third parties is </w:t>
      </w:r>
      <w:r w:rsidR="00670BF2" w:rsidRPr="00F23196">
        <w:rPr>
          <w:rFonts w:asciiTheme="majorBidi" w:hAnsiTheme="majorBidi" w:cs="Times New Roman (Headings CS)"/>
          <w:b w:val="0"/>
          <w:bCs w:val="0"/>
          <w:color w:val="000000" w:themeColor="text1"/>
          <w:sz w:val="24"/>
          <w:szCs w:val="24"/>
        </w:rPr>
        <w:t>permitted</w:t>
      </w:r>
      <w:r w:rsidR="005006ED" w:rsidRPr="00F23196">
        <w:rPr>
          <w:rFonts w:asciiTheme="majorBidi" w:hAnsiTheme="majorBidi" w:cs="Times New Roman (Headings CS)"/>
          <w:b w:val="0"/>
          <w:bCs w:val="0"/>
          <w:color w:val="000000" w:themeColor="text1"/>
          <w:sz w:val="24"/>
          <w:szCs w:val="24"/>
        </w:rPr>
        <w:t>, however the additional costs must be covered by these partners themselves.</w:t>
      </w:r>
    </w:p>
    <w:p w14:paraId="1FF255E5" w14:textId="24C454CF" w:rsidR="00064065" w:rsidRDefault="00064065" w:rsidP="00E17788">
      <w:pPr>
        <w:pStyle w:val="Heading1"/>
        <w:rPr>
          <w:rFonts w:asciiTheme="majorBidi" w:hAnsiTheme="majorBidi" w:cs="Times New Roman (Headings CS)"/>
          <w:b w:val="0"/>
          <w:bCs w:val="0"/>
          <w:color w:val="000000" w:themeColor="text1"/>
          <w:sz w:val="24"/>
          <w:szCs w:val="24"/>
        </w:rPr>
      </w:pPr>
    </w:p>
    <w:p w14:paraId="4635013E" w14:textId="33030BB9" w:rsidR="00E94754" w:rsidRDefault="005006ED" w:rsidP="000B59AF">
      <w:pPr>
        <w:pStyle w:val="Heading1"/>
        <w:rPr>
          <w:rFonts w:asciiTheme="majorBidi" w:eastAsiaTheme="minorHAnsi" w:hAnsiTheme="majorBidi" w:cstheme="majorBidi"/>
          <w:b w:val="0"/>
          <w:bCs w:val="0"/>
          <w:sz w:val="24"/>
          <w:szCs w:val="24"/>
          <w:highlight w:val="cyan"/>
        </w:rPr>
      </w:pPr>
      <w:r w:rsidRPr="000B59AF">
        <w:rPr>
          <w:rFonts w:asciiTheme="majorBidi" w:hAnsiTheme="majorBidi" w:cs="Times New Roman (Headings CS)"/>
          <w:color w:val="000000" w:themeColor="text1"/>
          <w:sz w:val="24"/>
          <w:szCs w:val="24"/>
        </w:rPr>
        <w:t>The proposal should clearly explain the motivation for holding the activity</w:t>
      </w:r>
      <w:r w:rsidR="00E17788">
        <w:rPr>
          <w:rFonts w:asciiTheme="majorBidi" w:hAnsiTheme="majorBidi" w:cs="Times New Roman (Headings CS)"/>
          <w:b w:val="0"/>
          <w:bCs w:val="0"/>
          <w:color w:val="000000" w:themeColor="text1"/>
          <w:sz w:val="24"/>
          <w:szCs w:val="24"/>
        </w:rPr>
        <w:t>,</w:t>
      </w:r>
      <w:r w:rsidRPr="00E17788">
        <w:rPr>
          <w:rFonts w:asciiTheme="majorBidi" w:hAnsiTheme="majorBidi" w:cs="Times New Roman (Headings CS)"/>
          <w:b w:val="0"/>
          <w:bCs w:val="0"/>
          <w:color w:val="000000" w:themeColor="text1"/>
          <w:sz w:val="24"/>
          <w:szCs w:val="24"/>
        </w:rPr>
        <w:t xml:space="preserve"> including how the relevant </w:t>
      </w:r>
      <w:r w:rsidR="008C2C1B">
        <w:rPr>
          <w:rFonts w:asciiTheme="majorBidi" w:hAnsiTheme="majorBidi" w:cs="Times New Roman (Headings CS)"/>
          <w:b w:val="0"/>
          <w:bCs w:val="0"/>
          <w:color w:val="000000" w:themeColor="text1"/>
          <w:sz w:val="24"/>
          <w:szCs w:val="24"/>
        </w:rPr>
        <w:t xml:space="preserve">HUJI and </w:t>
      </w:r>
      <w:r w:rsidRPr="00E17788">
        <w:rPr>
          <w:rFonts w:asciiTheme="majorBidi" w:hAnsiTheme="majorBidi" w:cs="Times New Roman (Headings CS)"/>
          <w:b w:val="0"/>
          <w:bCs w:val="0"/>
          <w:color w:val="000000" w:themeColor="text1"/>
          <w:sz w:val="24"/>
          <w:szCs w:val="24"/>
        </w:rPr>
        <w:t>U</w:t>
      </w:r>
      <w:r w:rsidR="001B568E" w:rsidRPr="00E17788">
        <w:rPr>
          <w:rFonts w:asciiTheme="majorBidi" w:hAnsiTheme="majorBidi" w:cs="Times New Roman (Headings CS)"/>
          <w:b w:val="0"/>
          <w:bCs w:val="0"/>
          <w:color w:val="000000" w:themeColor="text1"/>
          <w:sz w:val="24"/>
          <w:szCs w:val="24"/>
        </w:rPr>
        <w:t xml:space="preserve"> of I</w:t>
      </w:r>
      <w:r w:rsidRPr="00E17788">
        <w:rPr>
          <w:rFonts w:asciiTheme="majorBidi" w:hAnsiTheme="majorBidi" w:cs="Times New Roman (Headings CS)"/>
          <w:b w:val="0"/>
          <w:bCs w:val="0"/>
          <w:color w:val="000000" w:themeColor="text1"/>
          <w:sz w:val="24"/>
          <w:szCs w:val="24"/>
        </w:rPr>
        <w:t xml:space="preserve"> institutes or departments are involved and can </w:t>
      </w:r>
      <w:r w:rsidR="00670BF2" w:rsidRPr="00E17788">
        <w:rPr>
          <w:rFonts w:asciiTheme="majorBidi" w:hAnsiTheme="majorBidi" w:cs="Times New Roman (Headings CS)"/>
          <w:b w:val="0"/>
          <w:bCs w:val="0"/>
          <w:color w:val="000000" w:themeColor="text1"/>
          <w:sz w:val="24"/>
          <w:szCs w:val="24"/>
        </w:rPr>
        <w:t xml:space="preserve">benefit in the </w:t>
      </w:r>
      <w:r w:rsidRPr="00E17788">
        <w:rPr>
          <w:rFonts w:asciiTheme="majorBidi" w:hAnsiTheme="majorBidi" w:cs="Times New Roman (Headings CS)"/>
          <w:b w:val="0"/>
          <w:bCs w:val="0"/>
          <w:color w:val="000000" w:themeColor="text1"/>
          <w:sz w:val="24"/>
          <w:szCs w:val="24"/>
        </w:rPr>
        <w:t>long term from this cooperation and what synergies can arise.</w:t>
      </w:r>
    </w:p>
    <w:p w14:paraId="08780ED4" w14:textId="77777777" w:rsidR="00DF1F58" w:rsidRPr="00BB1D8D" w:rsidRDefault="00DF1F58" w:rsidP="000B59AF">
      <w:pPr>
        <w:pStyle w:val="Heading1"/>
        <w:rPr>
          <w:rFonts w:asciiTheme="majorBidi" w:eastAsiaTheme="minorHAnsi" w:hAnsiTheme="majorBidi" w:cstheme="majorBidi"/>
          <w:b w:val="0"/>
          <w:bCs w:val="0"/>
          <w:sz w:val="24"/>
          <w:szCs w:val="24"/>
        </w:rPr>
      </w:pPr>
    </w:p>
    <w:p w14:paraId="70BE7BC6" w14:textId="6C2EB388" w:rsidR="00291FA7" w:rsidRPr="005819D0" w:rsidRDefault="00291FA7" w:rsidP="00291FA7">
      <w:pPr>
        <w:pStyle w:val="Heading1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5819D0">
        <w:rPr>
          <w:rFonts w:asciiTheme="majorBidi" w:hAnsiTheme="majorBidi" w:cstheme="majorBidi"/>
          <w:sz w:val="24"/>
          <w:szCs w:val="24"/>
        </w:rPr>
        <w:t>Information and Partnering Webinar</w:t>
      </w:r>
    </w:p>
    <w:p w14:paraId="7D9B7289" w14:textId="7CB56C14" w:rsidR="00291FA7" w:rsidRPr="00BB1D8D" w:rsidRDefault="00291FA7" w:rsidP="00291FA7">
      <w:pPr>
        <w:pStyle w:val="Heading1"/>
        <w:rPr>
          <w:rFonts w:asciiTheme="majorBidi" w:eastAsiaTheme="minorHAnsi" w:hAnsiTheme="majorBidi" w:cstheme="majorBidi"/>
          <w:b w:val="0"/>
          <w:bCs w:val="0"/>
          <w:sz w:val="24"/>
          <w:szCs w:val="24"/>
        </w:rPr>
      </w:pPr>
      <w:r w:rsidRPr="005819D0">
        <w:rPr>
          <w:rFonts w:asciiTheme="majorBidi" w:hAnsiTheme="majorBidi" w:cstheme="majorBidi"/>
          <w:b w:val="0"/>
          <w:sz w:val="24"/>
          <w:szCs w:val="24"/>
        </w:rPr>
        <w:t xml:space="preserve">Interested </w:t>
      </w:r>
      <w:r w:rsidR="0092528B" w:rsidRPr="005819D0">
        <w:rPr>
          <w:rFonts w:asciiTheme="majorBidi" w:hAnsiTheme="majorBidi" w:cstheme="majorBidi"/>
          <w:b w:val="0"/>
          <w:sz w:val="24"/>
          <w:szCs w:val="24"/>
        </w:rPr>
        <w:t>researchers are encouraged to participate in the optional webinar for information and partnering</w:t>
      </w:r>
      <w:r w:rsidR="008A3661" w:rsidRPr="005819D0">
        <w:rPr>
          <w:rFonts w:asciiTheme="majorBidi" w:hAnsiTheme="majorBidi" w:cstheme="majorBidi"/>
          <w:b w:val="0"/>
          <w:sz w:val="24"/>
          <w:szCs w:val="24"/>
        </w:rPr>
        <w:t xml:space="preserve"> on</w:t>
      </w:r>
      <w:r w:rsidR="008A3661" w:rsidRPr="005819D0">
        <w:rPr>
          <w:rFonts w:asciiTheme="majorBidi" w:hAnsiTheme="majorBidi" w:cstheme="majorBidi"/>
          <w:sz w:val="24"/>
          <w:szCs w:val="24"/>
        </w:rPr>
        <w:t xml:space="preserve"> </w:t>
      </w:r>
      <w:r w:rsidR="00FF556C" w:rsidRPr="005819D0">
        <w:rPr>
          <w:rFonts w:asciiTheme="majorBidi" w:hAnsiTheme="majorBidi" w:cstheme="majorBidi"/>
          <w:sz w:val="24"/>
          <w:szCs w:val="24"/>
        </w:rPr>
        <w:t xml:space="preserve">May </w:t>
      </w:r>
      <w:r w:rsidR="00A10F6B" w:rsidRPr="00BB1D8D">
        <w:rPr>
          <w:rFonts w:asciiTheme="majorBidi" w:hAnsiTheme="majorBidi" w:cstheme="majorBidi"/>
          <w:sz w:val="24"/>
          <w:szCs w:val="24"/>
        </w:rPr>
        <w:t>25</w:t>
      </w:r>
      <w:r w:rsidR="008A3661" w:rsidRPr="005819D0">
        <w:rPr>
          <w:rFonts w:asciiTheme="majorBidi" w:hAnsiTheme="majorBidi" w:cstheme="majorBidi"/>
          <w:sz w:val="24"/>
          <w:szCs w:val="24"/>
        </w:rPr>
        <w:t>, 202</w:t>
      </w:r>
      <w:r w:rsidR="00A10F6B" w:rsidRPr="00BB1D8D">
        <w:rPr>
          <w:rFonts w:asciiTheme="majorBidi" w:hAnsiTheme="majorBidi" w:cstheme="majorBidi"/>
          <w:sz w:val="24"/>
          <w:szCs w:val="24"/>
        </w:rPr>
        <w:t>1</w:t>
      </w:r>
      <w:r w:rsidR="008A3661" w:rsidRPr="005819D0">
        <w:rPr>
          <w:rFonts w:asciiTheme="majorBidi" w:hAnsiTheme="majorBidi" w:cstheme="majorBidi"/>
          <w:sz w:val="24"/>
          <w:szCs w:val="24"/>
        </w:rPr>
        <w:t>, 8 – 10 a</w:t>
      </w:r>
      <w:r w:rsidR="00A57901" w:rsidRPr="005819D0">
        <w:rPr>
          <w:rFonts w:asciiTheme="majorBidi" w:hAnsiTheme="majorBidi" w:cstheme="majorBidi"/>
          <w:sz w:val="24"/>
          <w:szCs w:val="24"/>
        </w:rPr>
        <w:t>.</w:t>
      </w:r>
      <w:r w:rsidR="008A3661" w:rsidRPr="005819D0">
        <w:rPr>
          <w:rFonts w:asciiTheme="majorBidi" w:hAnsiTheme="majorBidi" w:cstheme="majorBidi"/>
          <w:sz w:val="24"/>
          <w:szCs w:val="24"/>
        </w:rPr>
        <w:t>m</w:t>
      </w:r>
      <w:r w:rsidR="00A57901" w:rsidRPr="005819D0">
        <w:rPr>
          <w:rFonts w:asciiTheme="majorBidi" w:hAnsiTheme="majorBidi" w:cstheme="majorBidi"/>
          <w:sz w:val="24"/>
          <w:szCs w:val="24"/>
        </w:rPr>
        <w:t>.</w:t>
      </w:r>
      <w:r w:rsidR="008A3661" w:rsidRPr="005819D0">
        <w:rPr>
          <w:rFonts w:asciiTheme="majorBidi" w:hAnsiTheme="majorBidi" w:cstheme="majorBidi"/>
          <w:sz w:val="24"/>
          <w:szCs w:val="24"/>
        </w:rPr>
        <w:t xml:space="preserve"> CDT (</w:t>
      </w:r>
      <w:r w:rsidR="004A5F3B" w:rsidRPr="005819D0">
        <w:rPr>
          <w:rFonts w:asciiTheme="majorBidi" w:hAnsiTheme="majorBidi" w:cstheme="majorBidi"/>
          <w:sz w:val="24"/>
          <w:szCs w:val="24"/>
        </w:rPr>
        <w:t>4-6</w:t>
      </w:r>
      <w:r w:rsidR="008A3661" w:rsidRPr="005819D0">
        <w:rPr>
          <w:rFonts w:asciiTheme="majorBidi" w:hAnsiTheme="majorBidi" w:cstheme="majorBidi"/>
          <w:sz w:val="24"/>
          <w:szCs w:val="24"/>
        </w:rPr>
        <w:t xml:space="preserve"> p</w:t>
      </w:r>
      <w:r w:rsidR="00A57901" w:rsidRPr="005819D0">
        <w:rPr>
          <w:rFonts w:asciiTheme="majorBidi" w:hAnsiTheme="majorBidi" w:cstheme="majorBidi"/>
          <w:sz w:val="24"/>
          <w:szCs w:val="24"/>
        </w:rPr>
        <w:t>.</w:t>
      </w:r>
      <w:r w:rsidR="008A3661" w:rsidRPr="005819D0">
        <w:rPr>
          <w:rFonts w:asciiTheme="majorBidi" w:hAnsiTheme="majorBidi" w:cstheme="majorBidi"/>
          <w:sz w:val="24"/>
          <w:szCs w:val="24"/>
        </w:rPr>
        <w:t>m</w:t>
      </w:r>
      <w:r w:rsidR="00A57901" w:rsidRPr="005819D0">
        <w:rPr>
          <w:rFonts w:asciiTheme="majorBidi" w:hAnsiTheme="majorBidi" w:cstheme="majorBidi"/>
          <w:sz w:val="24"/>
          <w:szCs w:val="24"/>
        </w:rPr>
        <w:t>.</w:t>
      </w:r>
      <w:r w:rsidR="008A3661" w:rsidRPr="005819D0">
        <w:rPr>
          <w:rFonts w:asciiTheme="majorBidi" w:hAnsiTheme="majorBidi" w:cstheme="majorBidi"/>
          <w:sz w:val="24"/>
          <w:szCs w:val="24"/>
        </w:rPr>
        <w:t xml:space="preserve"> </w:t>
      </w:r>
      <w:r w:rsidR="00A57901" w:rsidRPr="005819D0">
        <w:rPr>
          <w:rFonts w:asciiTheme="majorBidi" w:hAnsiTheme="majorBidi" w:cstheme="majorBidi"/>
          <w:bCs w:val="0"/>
          <w:sz w:val="24"/>
          <w:szCs w:val="24"/>
        </w:rPr>
        <w:t>IDT</w:t>
      </w:r>
      <w:r w:rsidR="008A3661" w:rsidRPr="005819D0">
        <w:rPr>
          <w:rFonts w:asciiTheme="majorBidi" w:hAnsiTheme="majorBidi" w:cstheme="majorBidi"/>
          <w:sz w:val="24"/>
          <w:szCs w:val="24"/>
        </w:rPr>
        <w:t>)</w:t>
      </w:r>
      <w:r w:rsidR="0092528B" w:rsidRPr="005819D0">
        <w:rPr>
          <w:rFonts w:asciiTheme="majorBidi" w:hAnsiTheme="majorBidi" w:cstheme="majorBidi"/>
          <w:b w:val="0"/>
          <w:sz w:val="24"/>
          <w:szCs w:val="24"/>
        </w:rPr>
        <w:t xml:space="preserve">. </w:t>
      </w:r>
      <w:r w:rsidR="00D00298" w:rsidRPr="005819D0">
        <w:rPr>
          <w:rFonts w:asciiTheme="majorBidi" w:hAnsiTheme="majorBidi" w:cstheme="majorBidi"/>
          <w:b w:val="0"/>
          <w:sz w:val="24"/>
          <w:szCs w:val="24"/>
        </w:rPr>
        <w:t>Please</w:t>
      </w:r>
      <w:r w:rsidR="006271CE">
        <w:rPr>
          <w:rFonts w:asciiTheme="majorBidi" w:hAnsiTheme="majorBidi" w:cstheme="majorBidi"/>
          <w:b w:val="0"/>
          <w:sz w:val="24"/>
          <w:szCs w:val="24"/>
        </w:rPr>
        <w:t xml:space="preserve"> register at </w:t>
      </w:r>
      <w:hyperlink r:id="rId9" w:history="1">
        <w:r w:rsidR="006271CE" w:rsidRPr="001131ED">
          <w:rPr>
            <w:rStyle w:val="Hyperlink"/>
            <w:rFonts w:asciiTheme="majorBidi" w:hAnsiTheme="majorBidi" w:cstheme="majorBidi"/>
            <w:b w:val="0"/>
            <w:sz w:val="24"/>
            <w:szCs w:val="24"/>
          </w:rPr>
          <w:t>https://forms.illinois.edu/sec/783426196</w:t>
        </w:r>
      </w:hyperlink>
      <w:r w:rsidR="006271CE">
        <w:rPr>
          <w:rFonts w:asciiTheme="majorBidi" w:hAnsiTheme="majorBidi" w:cstheme="majorBidi"/>
          <w:b w:val="0"/>
          <w:sz w:val="24"/>
          <w:szCs w:val="24"/>
        </w:rPr>
        <w:t xml:space="preserve"> </w:t>
      </w:r>
      <w:r w:rsidR="00D00298" w:rsidRPr="005819D0">
        <w:rPr>
          <w:rFonts w:asciiTheme="majorBidi" w:hAnsiTheme="majorBidi" w:cstheme="majorBidi"/>
          <w:b w:val="0"/>
          <w:sz w:val="24"/>
          <w:szCs w:val="24"/>
        </w:rPr>
        <w:t xml:space="preserve"> by </w:t>
      </w:r>
      <w:r w:rsidR="00A10F6B" w:rsidRPr="00BB1D8D">
        <w:rPr>
          <w:rFonts w:asciiTheme="majorBidi" w:hAnsiTheme="majorBidi" w:cstheme="majorBidi"/>
          <w:b w:val="0"/>
          <w:sz w:val="24"/>
          <w:szCs w:val="24"/>
        </w:rPr>
        <w:t>May 13</w:t>
      </w:r>
      <w:r w:rsidR="00D00298" w:rsidRPr="005819D0">
        <w:rPr>
          <w:rFonts w:asciiTheme="majorBidi" w:hAnsiTheme="majorBidi" w:cstheme="majorBidi"/>
          <w:b w:val="0"/>
          <w:sz w:val="24"/>
          <w:szCs w:val="24"/>
        </w:rPr>
        <w:t>, 202</w:t>
      </w:r>
      <w:r w:rsidR="00A10F6B" w:rsidRPr="00BB1D8D">
        <w:rPr>
          <w:rFonts w:asciiTheme="majorBidi" w:hAnsiTheme="majorBidi" w:cstheme="majorBidi"/>
          <w:b w:val="0"/>
          <w:sz w:val="24"/>
          <w:szCs w:val="24"/>
        </w:rPr>
        <w:t>1</w:t>
      </w:r>
      <w:r w:rsidR="00D00298" w:rsidRPr="005819D0">
        <w:rPr>
          <w:rFonts w:asciiTheme="majorBidi" w:hAnsiTheme="majorBidi" w:cstheme="majorBidi"/>
          <w:b w:val="0"/>
          <w:sz w:val="24"/>
          <w:szCs w:val="24"/>
        </w:rPr>
        <w:t xml:space="preserve">. </w:t>
      </w:r>
      <w:r w:rsidR="00E03D39" w:rsidRPr="005819D0">
        <w:rPr>
          <w:rFonts w:asciiTheme="majorBidi" w:hAnsiTheme="majorBidi" w:cstheme="majorBidi"/>
          <w:b w:val="0"/>
          <w:sz w:val="24"/>
          <w:szCs w:val="24"/>
        </w:rPr>
        <w:t xml:space="preserve">At the time of RSVP for the </w:t>
      </w:r>
      <w:r w:rsidR="000C31EA" w:rsidRPr="005819D0">
        <w:rPr>
          <w:rFonts w:asciiTheme="majorBidi" w:hAnsiTheme="majorBidi" w:cstheme="majorBidi"/>
          <w:b w:val="0"/>
          <w:sz w:val="24"/>
          <w:szCs w:val="24"/>
        </w:rPr>
        <w:t>w</w:t>
      </w:r>
      <w:r w:rsidR="00E03D39" w:rsidRPr="005819D0">
        <w:rPr>
          <w:rFonts w:asciiTheme="majorBidi" w:hAnsiTheme="majorBidi" w:cstheme="majorBidi"/>
          <w:b w:val="0"/>
          <w:sz w:val="24"/>
          <w:szCs w:val="24"/>
        </w:rPr>
        <w:t xml:space="preserve">ebinar, the participants will have an option to provide a short description of their research areas of interest and to indicate their willingness to give a 3-minute lightning talk on their research ideas during the </w:t>
      </w:r>
      <w:r w:rsidR="000C31EA" w:rsidRPr="005819D0">
        <w:rPr>
          <w:rFonts w:asciiTheme="majorBidi" w:hAnsiTheme="majorBidi" w:cstheme="majorBidi"/>
          <w:b w:val="0"/>
          <w:sz w:val="24"/>
          <w:szCs w:val="24"/>
        </w:rPr>
        <w:t>w</w:t>
      </w:r>
      <w:r w:rsidR="00E03D39" w:rsidRPr="005819D0">
        <w:rPr>
          <w:rFonts w:asciiTheme="majorBidi" w:hAnsiTheme="majorBidi" w:cstheme="majorBidi"/>
          <w:b w:val="0"/>
          <w:sz w:val="24"/>
          <w:szCs w:val="24"/>
        </w:rPr>
        <w:t>ebinar.</w:t>
      </w:r>
    </w:p>
    <w:p w14:paraId="532F1C28" w14:textId="77777777" w:rsidR="00DF1F58" w:rsidRPr="00AD542F" w:rsidRDefault="00DF1F58" w:rsidP="00664B41">
      <w:pPr>
        <w:pStyle w:val="Heading1"/>
        <w:rPr>
          <w:rFonts w:asciiTheme="majorBidi" w:hAnsiTheme="majorBidi" w:cstheme="majorBidi"/>
          <w:spacing w:val="-1"/>
          <w:sz w:val="24"/>
          <w:szCs w:val="24"/>
        </w:rPr>
      </w:pPr>
    </w:p>
    <w:p w14:paraId="524EF754" w14:textId="4A456E89" w:rsidR="00CA2D91" w:rsidRPr="00AD542F" w:rsidRDefault="00EE617F" w:rsidP="005006ED">
      <w:pPr>
        <w:pStyle w:val="Heading1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AD542F">
        <w:rPr>
          <w:rFonts w:asciiTheme="majorBidi" w:hAnsiTheme="majorBidi" w:cstheme="majorBidi"/>
          <w:spacing w:val="-1"/>
          <w:sz w:val="24"/>
          <w:szCs w:val="24"/>
        </w:rPr>
        <w:t>Sele</w:t>
      </w:r>
      <w:r w:rsidRPr="00AD542F">
        <w:rPr>
          <w:rFonts w:asciiTheme="majorBidi" w:hAnsiTheme="majorBidi" w:cstheme="majorBidi"/>
          <w:sz w:val="24"/>
          <w:szCs w:val="24"/>
        </w:rPr>
        <w:t>c</w:t>
      </w:r>
      <w:r w:rsidRPr="00AD542F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AD542F">
        <w:rPr>
          <w:rFonts w:asciiTheme="majorBidi" w:hAnsiTheme="majorBidi" w:cstheme="majorBidi"/>
          <w:spacing w:val="-1"/>
          <w:sz w:val="24"/>
          <w:szCs w:val="24"/>
        </w:rPr>
        <w:t>io</w:t>
      </w:r>
      <w:r w:rsidRPr="00AD542F">
        <w:rPr>
          <w:rFonts w:asciiTheme="majorBidi" w:hAnsiTheme="majorBidi" w:cstheme="majorBidi"/>
          <w:sz w:val="24"/>
          <w:szCs w:val="24"/>
        </w:rPr>
        <w:t>n</w:t>
      </w:r>
      <w:r w:rsidRPr="00AD542F">
        <w:rPr>
          <w:rFonts w:asciiTheme="majorBidi" w:hAnsiTheme="majorBidi" w:cstheme="majorBidi"/>
          <w:spacing w:val="-29"/>
          <w:sz w:val="24"/>
          <w:szCs w:val="24"/>
        </w:rPr>
        <w:t xml:space="preserve"> </w:t>
      </w:r>
      <w:r w:rsidR="00731A79">
        <w:rPr>
          <w:rFonts w:asciiTheme="majorBidi" w:hAnsiTheme="majorBidi" w:cstheme="majorBidi"/>
          <w:sz w:val="24"/>
          <w:szCs w:val="24"/>
        </w:rPr>
        <w:t>C</w:t>
      </w:r>
      <w:r w:rsidRPr="00AD542F">
        <w:rPr>
          <w:rFonts w:asciiTheme="majorBidi" w:hAnsiTheme="majorBidi" w:cstheme="majorBidi"/>
          <w:sz w:val="24"/>
          <w:szCs w:val="24"/>
        </w:rPr>
        <w:t>riteria</w:t>
      </w:r>
    </w:p>
    <w:p w14:paraId="3A7334DF" w14:textId="2A3185A8" w:rsidR="00CA2D91" w:rsidRDefault="00974A24" w:rsidP="005006ED">
      <w:pPr>
        <w:pStyle w:val="BodyText"/>
        <w:ind w:left="0" w:right="551" w:firstLine="0"/>
        <w:rPr>
          <w:rFonts w:asciiTheme="majorBidi" w:hAnsiTheme="majorBidi" w:cstheme="majorBidi"/>
          <w:spacing w:val="-2"/>
          <w:sz w:val="24"/>
          <w:szCs w:val="24"/>
        </w:rPr>
      </w:pPr>
      <w:r w:rsidRPr="00AD542F">
        <w:rPr>
          <w:rFonts w:asciiTheme="majorBidi" w:hAnsiTheme="majorBidi" w:cstheme="majorBidi"/>
          <w:spacing w:val="-1"/>
          <w:sz w:val="24"/>
          <w:szCs w:val="24"/>
        </w:rPr>
        <w:t>F</w:t>
      </w:r>
      <w:r w:rsidR="00EE617F" w:rsidRPr="00AD542F">
        <w:rPr>
          <w:rFonts w:asciiTheme="majorBidi" w:hAnsiTheme="majorBidi" w:cstheme="majorBidi"/>
          <w:spacing w:val="-2"/>
          <w:sz w:val="24"/>
          <w:szCs w:val="24"/>
        </w:rPr>
        <w:t>un</w:t>
      </w:r>
      <w:r w:rsidR="00EE617F" w:rsidRPr="00AD542F">
        <w:rPr>
          <w:rFonts w:asciiTheme="majorBidi" w:hAnsiTheme="majorBidi" w:cstheme="majorBidi"/>
          <w:spacing w:val="-1"/>
          <w:sz w:val="24"/>
          <w:szCs w:val="24"/>
        </w:rPr>
        <w:t>d</w:t>
      </w:r>
      <w:r w:rsidR="00EE617F" w:rsidRPr="00AD542F">
        <w:rPr>
          <w:rFonts w:asciiTheme="majorBidi" w:hAnsiTheme="majorBidi" w:cstheme="majorBidi"/>
          <w:spacing w:val="-2"/>
          <w:sz w:val="24"/>
          <w:szCs w:val="24"/>
        </w:rPr>
        <w:t>i</w:t>
      </w:r>
      <w:r w:rsidR="00EE617F" w:rsidRPr="00AD542F">
        <w:rPr>
          <w:rFonts w:asciiTheme="majorBidi" w:hAnsiTheme="majorBidi" w:cstheme="majorBidi"/>
          <w:spacing w:val="-1"/>
          <w:sz w:val="24"/>
          <w:szCs w:val="24"/>
        </w:rPr>
        <w:t>n</w:t>
      </w:r>
      <w:r w:rsidR="00EE617F" w:rsidRPr="00AD542F">
        <w:rPr>
          <w:rFonts w:asciiTheme="majorBidi" w:hAnsiTheme="majorBidi" w:cstheme="majorBidi"/>
          <w:sz w:val="24"/>
          <w:szCs w:val="24"/>
        </w:rPr>
        <w:t>g</w:t>
      </w:r>
      <w:r w:rsidR="00EE617F" w:rsidRPr="00AD542F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="00EE617F" w:rsidRPr="00AD542F">
        <w:rPr>
          <w:rFonts w:asciiTheme="majorBidi" w:hAnsiTheme="majorBidi" w:cstheme="majorBidi"/>
          <w:sz w:val="24"/>
          <w:szCs w:val="24"/>
        </w:rPr>
        <w:t>for</w:t>
      </w:r>
      <w:r w:rsidR="00EE617F" w:rsidRPr="00AD542F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="00EE617F" w:rsidRPr="00AD542F">
        <w:rPr>
          <w:rFonts w:asciiTheme="majorBidi" w:hAnsiTheme="majorBidi" w:cstheme="majorBidi"/>
          <w:spacing w:val="-1"/>
          <w:sz w:val="24"/>
          <w:szCs w:val="24"/>
        </w:rPr>
        <w:t>join</w:t>
      </w:r>
      <w:r w:rsidR="00EE617F" w:rsidRPr="00AD542F">
        <w:rPr>
          <w:rFonts w:asciiTheme="majorBidi" w:hAnsiTheme="majorBidi" w:cstheme="majorBidi"/>
          <w:sz w:val="24"/>
          <w:szCs w:val="24"/>
        </w:rPr>
        <w:t>t</w:t>
      </w:r>
      <w:r w:rsidR="00EE617F" w:rsidRPr="00AD542F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="00EE617F" w:rsidRPr="00AD542F">
        <w:rPr>
          <w:rFonts w:asciiTheme="majorBidi" w:hAnsiTheme="majorBidi" w:cstheme="majorBidi"/>
          <w:sz w:val="24"/>
          <w:szCs w:val="24"/>
        </w:rPr>
        <w:t>a</w:t>
      </w:r>
      <w:r w:rsidR="00EE617F" w:rsidRPr="00AD542F">
        <w:rPr>
          <w:rFonts w:asciiTheme="majorBidi" w:hAnsiTheme="majorBidi" w:cstheme="majorBidi"/>
          <w:spacing w:val="-2"/>
          <w:sz w:val="24"/>
          <w:szCs w:val="24"/>
        </w:rPr>
        <w:t>cti</w:t>
      </w:r>
      <w:r w:rsidR="00EE617F" w:rsidRPr="00AD542F">
        <w:rPr>
          <w:rFonts w:asciiTheme="majorBidi" w:hAnsiTheme="majorBidi" w:cstheme="majorBidi"/>
          <w:sz w:val="24"/>
          <w:szCs w:val="24"/>
        </w:rPr>
        <w:t>v</w:t>
      </w:r>
      <w:r w:rsidR="00EE617F" w:rsidRPr="00AD542F">
        <w:rPr>
          <w:rFonts w:asciiTheme="majorBidi" w:hAnsiTheme="majorBidi" w:cstheme="majorBidi"/>
          <w:spacing w:val="-2"/>
          <w:sz w:val="24"/>
          <w:szCs w:val="24"/>
        </w:rPr>
        <w:t>it</w:t>
      </w:r>
      <w:r w:rsidR="00EE617F" w:rsidRPr="00AD542F">
        <w:rPr>
          <w:rFonts w:asciiTheme="majorBidi" w:hAnsiTheme="majorBidi" w:cstheme="majorBidi"/>
          <w:spacing w:val="-1"/>
          <w:sz w:val="24"/>
          <w:szCs w:val="24"/>
        </w:rPr>
        <w:t>i</w:t>
      </w:r>
      <w:r w:rsidR="00EE617F" w:rsidRPr="00AD542F">
        <w:rPr>
          <w:rFonts w:asciiTheme="majorBidi" w:hAnsiTheme="majorBidi" w:cstheme="majorBidi"/>
          <w:spacing w:val="-2"/>
          <w:sz w:val="24"/>
          <w:szCs w:val="24"/>
        </w:rPr>
        <w:t>e</w:t>
      </w:r>
      <w:r w:rsidR="00EE617F" w:rsidRPr="00AD542F">
        <w:rPr>
          <w:rFonts w:asciiTheme="majorBidi" w:hAnsiTheme="majorBidi" w:cstheme="majorBidi"/>
          <w:sz w:val="24"/>
          <w:szCs w:val="24"/>
        </w:rPr>
        <w:t>s</w:t>
      </w:r>
      <w:r w:rsidR="00EE617F" w:rsidRPr="00AD542F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="00EE617F" w:rsidRPr="00AD542F">
        <w:rPr>
          <w:rFonts w:asciiTheme="majorBidi" w:hAnsiTheme="majorBidi" w:cstheme="majorBidi"/>
          <w:sz w:val="24"/>
          <w:szCs w:val="24"/>
        </w:rPr>
        <w:t>w</w:t>
      </w:r>
      <w:r w:rsidR="00EE617F" w:rsidRPr="00AD542F">
        <w:rPr>
          <w:rFonts w:asciiTheme="majorBidi" w:hAnsiTheme="majorBidi" w:cstheme="majorBidi"/>
          <w:spacing w:val="-2"/>
          <w:sz w:val="24"/>
          <w:szCs w:val="24"/>
        </w:rPr>
        <w:t>il</w:t>
      </w:r>
      <w:r w:rsidR="00EE617F" w:rsidRPr="00AD542F">
        <w:rPr>
          <w:rFonts w:asciiTheme="majorBidi" w:hAnsiTheme="majorBidi" w:cstheme="majorBidi"/>
          <w:sz w:val="24"/>
          <w:szCs w:val="24"/>
        </w:rPr>
        <w:t>l</w:t>
      </w:r>
      <w:r w:rsidR="00EE617F" w:rsidRPr="00AD542F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="00EE617F" w:rsidRPr="00AD542F">
        <w:rPr>
          <w:rFonts w:asciiTheme="majorBidi" w:hAnsiTheme="majorBidi" w:cstheme="majorBidi"/>
          <w:spacing w:val="-2"/>
          <w:sz w:val="24"/>
          <w:szCs w:val="24"/>
        </w:rPr>
        <w:t>b</w:t>
      </w:r>
      <w:r w:rsidR="00EE617F" w:rsidRPr="00AD542F">
        <w:rPr>
          <w:rFonts w:asciiTheme="majorBidi" w:hAnsiTheme="majorBidi" w:cstheme="majorBidi"/>
          <w:sz w:val="24"/>
          <w:szCs w:val="24"/>
        </w:rPr>
        <w:t>e</w:t>
      </w:r>
      <w:r w:rsidR="00EE617F" w:rsidRPr="00AD542F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="00EE617F" w:rsidRPr="00AD542F">
        <w:rPr>
          <w:rFonts w:asciiTheme="majorBidi" w:hAnsiTheme="majorBidi" w:cstheme="majorBidi"/>
          <w:spacing w:val="-1"/>
          <w:sz w:val="24"/>
          <w:szCs w:val="24"/>
        </w:rPr>
        <w:t>provid</w:t>
      </w:r>
      <w:r w:rsidR="00EE617F" w:rsidRPr="00AD542F">
        <w:rPr>
          <w:rFonts w:asciiTheme="majorBidi" w:hAnsiTheme="majorBidi" w:cstheme="majorBidi"/>
          <w:sz w:val="24"/>
          <w:szCs w:val="24"/>
        </w:rPr>
        <w:t>ed</w:t>
      </w:r>
      <w:r w:rsidR="00EE617F" w:rsidRPr="00AD542F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="00EE617F" w:rsidRPr="00AD542F">
        <w:rPr>
          <w:rFonts w:asciiTheme="majorBidi" w:hAnsiTheme="majorBidi" w:cstheme="majorBidi"/>
          <w:sz w:val="24"/>
          <w:szCs w:val="24"/>
        </w:rPr>
        <w:t>on</w:t>
      </w:r>
      <w:r w:rsidR="00EE617F" w:rsidRPr="00AD542F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="00EE617F" w:rsidRPr="00AD542F">
        <w:rPr>
          <w:rFonts w:asciiTheme="majorBidi" w:hAnsiTheme="majorBidi" w:cstheme="majorBidi"/>
          <w:sz w:val="24"/>
          <w:szCs w:val="24"/>
        </w:rPr>
        <w:t>a</w:t>
      </w:r>
      <w:r w:rsidR="00EE617F" w:rsidRPr="00AD542F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="00EE617F" w:rsidRPr="00AD542F">
        <w:rPr>
          <w:rFonts w:asciiTheme="majorBidi" w:hAnsiTheme="majorBidi" w:cstheme="majorBidi"/>
          <w:spacing w:val="-1"/>
          <w:sz w:val="24"/>
          <w:szCs w:val="24"/>
        </w:rPr>
        <w:t>comp</w:t>
      </w:r>
      <w:r w:rsidR="00EE617F" w:rsidRPr="00AD542F">
        <w:rPr>
          <w:rFonts w:asciiTheme="majorBidi" w:hAnsiTheme="majorBidi" w:cstheme="majorBidi"/>
          <w:sz w:val="24"/>
          <w:szCs w:val="24"/>
        </w:rPr>
        <w:t>e</w:t>
      </w:r>
      <w:r w:rsidR="00EE617F" w:rsidRPr="00AD542F">
        <w:rPr>
          <w:rFonts w:asciiTheme="majorBidi" w:hAnsiTheme="majorBidi" w:cstheme="majorBidi"/>
          <w:spacing w:val="-2"/>
          <w:sz w:val="24"/>
          <w:szCs w:val="24"/>
        </w:rPr>
        <w:t>t</w:t>
      </w:r>
      <w:r w:rsidR="00EE617F" w:rsidRPr="00AD542F">
        <w:rPr>
          <w:rFonts w:asciiTheme="majorBidi" w:hAnsiTheme="majorBidi" w:cstheme="majorBidi"/>
          <w:spacing w:val="-1"/>
          <w:sz w:val="24"/>
          <w:szCs w:val="24"/>
        </w:rPr>
        <w:t>itiv</w:t>
      </w:r>
      <w:r w:rsidR="00EE617F" w:rsidRPr="00AD542F">
        <w:rPr>
          <w:rFonts w:asciiTheme="majorBidi" w:hAnsiTheme="majorBidi" w:cstheme="majorBidi"/>
          <w:sz w:val="24"/>
          <w:szCs w:val="24"/>
        </w:rPr>
        <w:t>e</w:t>
      </w:r>
      <w:r w:rsidR="00EE617F" w:rsidRPr="00AD542F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="00EE617F" w:rsidRPr="00AD542F">
        <w:rPr>
          <w:rFonts w:asciiTheme="majorBidi" w:hAnsiTheme="majorBidi" w:cstheme="majorBidi"/>
          <w:spacing w:val="-1"/>
          <w:sz w:val="24"/>
          <w:szCs w:val="24"/>
        </w:rPr>
        <w:t>basis</w:t>
      </w:r>
      <w:r w:rsidR="00EE617F" w:rsidRPr="00AD542F">
        <w:rPr>
          <w:rFonts w:asciiTheme="majorBidi" w:hAnsiTheme="majorBidi" w:cstheme="majorBidi"/>
          <w:sz w:val="24"/>
          <w:szCs w:val="24"/>
        </w:rPr>
        <w:t>,</w:t>
      </w:r>
      <w:r w:rsidR="00EE617F" w:rsidRPr="00AD542F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="00EE617F" w:rsidRPr="00AD542F">
        <w:rPr>
          <w:rFonts w:asciiTheme="majorBidi" w:hAnsiTheme="majorBidi" w:cstheme="majorBidi"/>
          <w:spacing w:val="-1"/>
          <w:sz w:val="24"/>
          <w:szCs w:val="24"/>
        </w:rPr>
        <w:t>f</w:t>
      </w:r>
      <w:r w:rsidR="00EE617F" w:rsidRPr="00AD542F">
        <w:rPr>
          <w:rFonts w:asciiTheme="majorBidi" w:hAnsiTheme="majorBidi" w:cstheme="majorBidi"/>
          <w:sz w:val="24"/>
          <w:szCs w:val="24"/>
        </w:rPr>
        <w:t>o</w:t>
      </w:r>
      <w:r w:rsidR="00EE617F" w:rsidRPr="00AD542F">
        <w:rPr>
          <w:rFonts w:asciiTheme="majorBidi" w:hAnsiTheme="majorBidi" w:cstheme="majorBidi"/>
          <w:spacing w:val="-1"/>
          <w:sz w:val="24"/>
          <w:szCs w:val="24"/>
        </w:rPr>
        <w:t>llowin</w:t>
      </w:r>
      <w:r w:rsidR="00EE617F" w:rsidRPr="00AD542F">
        <w:rPr>
          <w:rFonts w:asciiTheme="majorBidi" w:hAnsiTheme="majorBidi" w:cstheme="majorBidi"/>
          <w:sz w:val="24"/>
          <w:szCs w:val="24"/>
        </w:rPr>
        <w:t>g</w:t>
      </w:r>
      <w:r w:rsidR="00EE617F" w:rsidRPr="00AD542F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="00EE617F" w:rsidRPr="00AD542F">
        <w:rPr>
          <w:rFonts w:asciiTheme="majorBidi" w:hAnsiTheme="majorBidi" w:cstheme="majorBidi"/>
          <w:spacing w:val="-2"/>
          <w:sz w:val="24"/>
          <w:szCs w:val="24"/>
        </w:rPr>
        <w:t>t</w:t>
      </w:r>
      <w:r w:rsidR="00EE617F" w:rsidRPr="00AD542F">
        <w:rPr>
          <w:rFonts w:asciiTheme="majorBidi" w:hAnsiTheme="majorBidi" w:cstheme="majorBidi"/>
          <w:spacing w:val="-1"/>
          <w:sz w:val="24"/>
          <w:szCs w:val="24"/>
        </w:rPr>
        <w:t>h</w:t>
      </w:r>
      <w:r w:rsidR="00EE617F" w:rsidRPr="00AD542F">
        <w:rPr>
          <w:rFonts w:asciiTheme="majorBidi" w:hAnsiTheme="majorBidi" w:cstheme="majorBidi"/>
          <w:sz w:val="24"/>
          <w:szCs w:val="24"/>
        </w:rPr>
        <w:t>e</w:t>
      </w:r>
      <w:r w:rsidR="00EE617F" w:rsidRPr="00AD542F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="00EE617F" w:rsidRPr="00AD542F">
        <w:rPr>
          <w:rFonts w:asciiTheme="majorBidi" w:hAnsiTheme="majorBidi" w:cstheme="majorBidi"/>
          <w:spacing w:val="-2"/>
          <w:sz w:val="24"/>
          <w:szCs w:val="24"/>
        </w:rPr>
        <w:t>c</w:t>
      </w:r>
      <w:r w:rsidR="00EE617F" w:rsidRPr="00AD542F">
        <w:rPr>
          <w:rFonts w:asciiTheme="majorBidi" w:hAnsiTheme="majorBidi" w:cstheme="majorBidi"/>
          <w:sz w:val="24"/>
          <w:szCs w:val="24"/>
        </w:rPr>
        <w:t>r</w:t>
      </w:r>
      <w:r w:rsidR="00EE617F" w:rsidRPr="00AD542F">
        <w:rPr>
          <w:rFonts w:asciiTheme="majorBidi" w:hAnsiTheme="majorBidi" w:cstheme="majorBidi"/>
          <w:spacing w:val="-2"/>
          <w:sz w:val="24"/>
          <w:szCs w:val="24"/>
        </w:rPr>
        <w:t>ite</w:t>
      </w:r>
      <w:r w:rsidR="00EE617F" w:rsidRPr="00AD542F">
        <w:rPr>
          <w:rFonts w:asciiTheme="majorBidi" w:hAnsiTheme="majorBidi" w:cstheme="majorBidi"/>
          <w:sz w:val="24"/>
          <w:szCs w:val="24"/>
        </w:rPr>
        <w:t>r</w:t>
      </w:r>
      <w:r w:rsidR="00EE617F" w:rsidRPr="00AD542F">
        <w:rPr>
          <w:rFonts w:asciiTheme="majorBidi" w:hAnsiTheme="majorBidi" w:cstheme="majorBidi"/>
          <w:spacing w:val="-2"/>
          <w:sz w:val="24"/>
          <w:szCs w:val="24"/>
        </w:rPr>
        <w:t>ia</w:t>
      </w:r>
      <w:r w:rsidR="00EE617F" w:rsidRPr="00AD542F">
        <w:rPr>
          <w:rFonts w:asciiTheme="majorBidi" w:hAnsiTheme="majorBidi" w:cstheme="majorBidi"/>
          <w:spacing w:val="-2"/>
          <w:w w:val="99"/>
          <w:sz w:val="24"/>
          <w:szCs w:val="24"/>
        </w:rPr>
        <w:t xml:space="preserve"> </w:t>
      </w:r>
      <w:r w:rsidR="00EE617F" w:rsidRPr="00AD542F">
        <w:rPr>
          <w:rFonts w:asciiTheme="majorBidi" w:hAnsiTheme="majorBidi" w:cstheme="majorBidi"/>
          <w:spacing w:val="-2"/>
          <w:sz w:val="24"/>
          <w:szCs w:val="24"/>
        </w:rPr>
        <w:t>below:</w:t>
      </w:r>
    </w:p>
    <w:p w14:paraId="48E147C3" w14:textId="5D31E191" w:rsidR="00F67C9D" w:rsidRDefault="00F67C9D" w:rsidP="005006ED">
      <w:pPr>
        <w:pStyle w:val="BodyText"/>
        <w:ind w:left="0" w:right="551" w:firstLine="0"/>
        <w:rPr>
          <w:rFonts w:asciiTheme="majorBidi" w:hAnsiTheme="majorBidi" w:cstheme="majorBidi"/>
          <w:spacing w:val="-2"/>
          <w:sz w:val="24"/>
          <w:szCs w:val="24"/>
        </w:rPr>
      </w:pPr>
    </w:p>
    <w:tbl>
      <w:tblPr>
        <w:tblStyle w:val="TableGrid"/>
        <w:tblW w:w="955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691"/>
        <w:gridCol w:w="864"/>
      </w:tblGrid>
      <w:tr w:rsidR="00F67C9D" w14:paraId="3BA71FFB" w14:textId="77777777" w:rsidTr="00532A98">
        <w:tc>
          <w:tcPr>
            <w:tcW w:w="8691" w:type="dxa"/>
          </w:tcPr>
          <w:p w14:paraId="7E9C0171" w14:textId="77777777" w:rsidR="00F67C9D" w:rsidRPr="00E203BF" w:rsidRDefault="00F67C9D" w:rsidP="00532A98">
            <w:pPr>
              <w:rPr>
                <w:rFonts w:ascii="Arial" w:hAnsi="Arial" w:cs="Arial"/>
              </w:rPr>
            </w:pPr>
            <w:r w:rsidRPr="00E203BF">
              <w:rPr>
                <w:rFonts w:ascii="Arial" w:hAnsi="Arial" w:cs="Arial"/>
              </w:rPr>
              <w:t>Scientific merit, technical merit, excellence of innovation potential, potential impact</w:t>
            </w:r>
          </w:p>
        </w:tc>
        <w:tc>
          <w:tcPr>
            <w:tcW w:w="864" w:type="dxa"/>
          </w:tcPr>
          <w:p w14:paraId="41F052D9" w14:textId="77777777" w:rsidR="00F67C9D" w:rsidRPr="00E203BF" w:rsidRDefault="00F67C9D" w:rsidP="00532A98">
            <w:pPr>
              <w:rPr>
                <w:rFonts w:ascii="Arial" w:hAnsi="Arial" w:cs="Arial"/>
              </w:rPr>
            </w:pPr>
            <w:r w:rsidRPr="00E203BF">
              <w:rPr>
                <w:rFonts w:ascii="Arial" w:hAnsi="Arial" w:cs="Arial"/>
              </w:rPr>
              <w:t>40%</w:t>
            </w:r>
          </w:p>
        </w:tc>
      </w:tr>
      <w:tr w:rsidR="00F67C9D" w14:paraId="2F670F71" w14:textId="77777777" w:rsidTr="00532A98">
        <w:tc>
          <w:tcPr>
            <w:tcW w:w="8691" w:type="dxa"/>
          </w:tcPr>
          <w:p w14:paraId="1582AF29" w14:textId="77777777" w:rsidR="00F67C9D" w:rsidRPr="00E203BF" w:rsidRDefault="00F67C9D" w:rsidP="00532A98">
            <w:pPr>
              <w:rPr>
                <w:rFonts w:ascii="Arial" w:hAnsi="Arial" w:cs="Arial"/>
              </w:rPr>
            </w:pPr>
            <w:r w:rsidRPr="00E203BF">
              <w:rPr>
                <w:rFonts w:ascii="Arial" w:hAnsi="Arial" w:cs="Arial"/>
              </w:rPr>
              <w:t>Clear plan and goals for the activity during the two-year program</w:t>
            </w:r>
          </w:p>
        </w:tc>
        <w:tc>
          <w:tcPr>
            <w:tcW w:w="864" w:type="dxa"/>
          </w:tcPr>
          <w:p w14:paraId="51867C9A" w14:textId="77777777" w:rsidR="00F67C9D" w:rsidRPr="00E203BF" w:rsidRDefault="00F67C9D" w:rsidP="00532A98">
            <w:pPr>
              <w:rPr>
                <w:rFonts w:ascii="Arial" w:hAnsi="Arial" w:cs="Arial"/>
              </w:rPr>
            </w:pPr>
            <w:r w:rsidRPr="00E203BF">
              <w:rPr>
                <w:rFonts w:ascii="Arial" w:hAnsi="Arial" w:cs="Arial"/>
              </w:rPr>
              <w:t>20%</w:t>
            </w:r>
          </w:p>
        </w:tc>
      </w:tr>
      <w:tr w:rsidR="00F67C9D" w14:paraId="3C26AF20" w14:textId="77777777" w:rsidTr="00532A98">
        <w:tc>
          <w:tcPr>
            <w:tcW w:w="8691" w:type="dxa"/>
          </w:tcPr>
          <w:p w14:paraId="1FC82052" w14:textId="77777777" w:rsidR="00F67C9D" w:rsidRPr="00E203BF" w:rsidRDefault="00F67C9D" w:rsidP="00532A98">
            <w:pPr>
              <w:rPr>
                <w:rFonts w:ascii="Arial" w:hAnsi="Arial" w:cs="Arial"/>
              </w:rPr>
            </w:pPr>
            <w:r w:rsidRPr="00E203BF">
              <w:rPr>
                <w:rFonts w:ascii="Arial" w:hAnsi="Arial" w:cs="Arial"/>
              </w:rPr>
              <w:t>Description of the HUJI and U of I PI’s research profiles (interdisciplinary nature, excellence of project leaders, scope of the fields/labs represented in the proposed activity) and synergy between them</w:t>
            </w:r>
          </w:p>
        </w:tc>
        <w:tc>
          <w:tcPr>
            <w:tcW w:w="864" w:type="dxa"/>
          </w:tcPr>
          <w:p w14:paraId="5B8C9B17" w14:textId="77777777" w:rsidR="00F67C9D" w:rsidRPr="00E203BF" w:rsidRDefault="00F67C9D" w:rsidP="00532A98">
            <w:pPr>
              <w:rPr>
                <w:rFonts w:ascii="Arial" w:hAnsi="Arial" w:cs="Arial"/>
              </w:rPr>
            </w:pPr>
            <w:r w:rsidRPr="00E203BF">
              <w:rPr>
                <w:rFonts w:ascii="Arial" w:hAnsi="Arial" w:cs="Arial"/>
              </w:rPr>
              <w:t>25%</w:t>
            </w:r>
          </w:p>
        </w:tc>
      </w:tr>
      <w:tr w:rsidR="00F67C9D" w14:paraId="5BAEA983" w14:textId="77777777" w:rsidTr="00532A98">
        <w:tc>
          <w:tcPr>
            <w:tcW w:w="8691" w:type="dxa"/>
          </w:tcPr>
          <w:p w14:paraId="33193C70" w14:textId="061621B4" w:rsidR="00F67C9D" w:rsidRPr="00E203BF" w:rsidRDefault="00F67C9D" w:rsidP="00532A98">
            <w:pPr>
              <w:rPr>
                <w:rFonts w:ascii="Arial" w:hAnsi="Arial" w:cs="Arial"/>
              </w:rPr>
            </w:pPr>
            <w:r w:rsidRPr="00E203BF">
              <w:rPr>
                <w:rFonts w:ascii="Arial" w:hAnsi="Arial" w:cs="Arial"/>
              </w:rPr>
              <w:t>Suitable outline of how the commercialization or the generation of the listed benefits will be achieved.  Information on how the</w:t>
            </w:r>
            <w:r>
              <w:rPr>
                <w:rFonts w:ascii="Arial" w:hAnsi="Arial" w:cs="Arial"/>
              </w:rPr>
              <w:t xml:space="preserve"> </w:t>
            </w:r>
            <w:r w:rsidRPr="00E203BF">
              <w:rPr>
                <w:rFonts w:ascii="Arial" w:hAnsi="Arial" w:cs="Arial"/>
              </w:rPr>
              <w:t>cooperation can be sustained beyond the initial seed funding phase</w:t>
            </w:r>
            <w:r>
              <w:rPr>
                <w:rFonts w:ascii="Arial" w:hAnsi="Arial" w:cs="Arial"/>
              </w:rPr>
              <w:t xml:space="preserve">; </w:t>
            </w:r>
            <w:r w:rsidRPr="00F67C9D">
              <w:rPr>
                <w:rFonts w:ascii="Arial" w:hAnsi="Arial" w:cs="Arial"/>
              </w:rPr>
              <w:t>plans for securing funding for the project at the end of this seed grant and other forms of commercial discussion that are envisioned</w:t>
            </w:r>
            <w:r w:rsidRPr="00E203BF">
              <w:rPr>
                <w:rFonts w:ascii="Arial" w:hAnsi="Arial" w:cs="Arial"/>
              </w:rPr>
              <w:t>. Plans to assess and validate the quality and effectiveness of the project’s outcomes.</w:t>
            </w:r>
          </w:p>
        </w:tc>
        <w:tc>
          <w:tcPr>
            <w:tcW w:w="864" w:type="dxa"/>
          </w:tcPr>
          <w:p w14:paraId="6A30580C" w14:textId="77777777" w:rsidR="00F67C9D" w:rsidRPr="00E203BF" w:rsidRDefault="00F67C9D" w:rsidP="00532A98">
            <w:pPr>
              <w:rPr>
                <w:rFonts w:ascii="Arial" w:hAnsi="Arial" w:cs="Arial"/>
              </w:rPr>
            </w:pPr>
            <w:r w:rsidRPr="00E203BF">
              <w:rPr>
                <w:rFonts w:ascii="Arial" w:hAnsi="Arial" w:cs="Arial"/>
              </w:rPr>
              <w:t>15%</w:t>
            </w:r>
          </w:p>
        </w:tc>
      </w:tr>
    </w:tbl>
    <w:p w14:paraId="5DA76BD0" w14:textId="77777777" w:rsidR="00F67C9D" w:rsidRPr="00AD542F" w:rsidRDefault="00F67C9D" w:rsidP="005006ED">
      <w:pPr>
        <w:pStyle w:val="BodyText"/>
        <w:ind w:left="0" w:right="551" w:firstLine="0"/>
        <w:rPr>
          <w:rFonts w:asciiTheme="majorBidi" w:hAnsiTheme="majorBidi" w:cstheme="majorBidi"/>
          <w:sz w:val="24"/>
          <w:szCs w:val="24"/>
        </w:rPr>
      </w:pPr>
    </w:p>
    <w:p w14:paraId="48742671" w14:textId="77777777" w:rsidR="00FF556C" w:rsidRDefault="00FF556C" w:rsidP="00974A24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14:paraId="2D0A9A1B" w14:textId="17C3AA97" w:rsidR="00974A24" w:rsidRPr="00AD542F" w:rsidRDefault="00974A24" w:rsidP="00974A24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AD542F">
        <w:rPr>
          <w:rFonts w:asciiTheme="majorBidi" w:hAnsiTheme="majorBidi" w:cstheme="majorBidi"/>
          <w:b/>
          <w:bCs/>
          <w:sz w:val="24"/>
          <w:szCs w:val="24"/>
        </w:rPr>
        <w:t>Evaluation</w:t>
      </w:r>
    </w:p>
    <w:p w14:paraId="084BF87E" w14:textId="799F99A3" w:rsidR="00CA2D91" w:rsidRPr="00AD542F" w:rsidRDefault="00670BF2" w:rsidP="000B59AF">
      <w:pPr>
        <w:pStyle w:val="NoSpacing"/>
      </w:pPr>
      <w:r>
        <w:rPr>
          <w:rFonts w:asciiTheme="majorBidi" w:hAnsiTheme="majorBidi" w:cstheme="majorBidi"/>
          <w:sz w:val="24"/>
          <w:szCs w:val="24"/>
        </w:rPr>
        <w:t xml:space="preserve">Evaluation will be conducted by a joint team consisting of representatives </w:t>
      </w:r>
      <w:r w:rsidR="00974A24" w:rsidRPr="00AD542F">
        <w:rPr>
          <w:rFonts w:asciiTheme="majorBidi" w:hAnsiTheme="majorBidi" w:cstheme="majorBidi"/>
          <w:sz w:val="24"/>
          <w:szCs w:val="24"/>
        </w:rPr>
        <w:t>from Hebrew University and the University of Illinois</w:t>
      </w:r>
      <w:r>
        <w:rPr>
          <w:rFonts w:asciiTheme="majorBidi" w:hAnsiTheme="majorBidi" w:cstheme="majorBidi"/>
          <w:sz w:val="24"/>
          <w:szCs w:val="24"/>
        </w:rPr>
        <w:t xml:space="preserve"> System</w:t>
      </w:r>
      <w:r w:rsidR="00974A24" w:rsidRPr="00AD542F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Selection of representatives </w:t>
      </w:r>
      <w:r w:rsidR="00974A24" w:rsidRPr="00AD542F">
        <w:rPr>
          <w:rFonts w:asciiTheme="majorBidi" w:hAnsiTheme="majorBidi" w:cstheme="majorBidi"/>
          <w:sz w:val="24"/>
          <w:szCs w:val="24"/>
        </w:rPr>
        <w:t xml:space="preserve">will be coordinated </w:t>
      </w:r>
      <w:r>
        <w:rPr>
          <w:rFonts w:asciiTheme="majorBidi" w:hAnsiTheme="majorBidi" w:cstheme="majorBidi"/>
          <w:sz w:val="24"/>
          <w:szCs w:val="24"/>
        </w:rPr>
        <w:t>by</w:t>
      </w:r>
      <w:r w:rsidRPr="00AD542F">
        <w:rPr>
          <w:rFonts w:asciiTheme="majorBidi" w:hAnsiTheme="majorBidi" w:cstheme="majorBidi"/>
          <w:sz w:val="24"/>
          <w:szCs w:val="24"/>
        </w:rPr>
        <w:t xml:space="preserve"> </w:t>
      </w:r>
      <w:r w:rsidR="008C2C1B">
        <w:rPr>
          <w:rFonts w:asciiTheme="majorBidi" w:hAnsiTheme="majorBidi" w:cstheme="majorBidi"/>
          <w:sz w:val="24"/>
          <w:szCs w:val="24"/>
        </w:rPr>
        <w:t xml:space="preserve">the HUJI International Office and the </w:t>
      </w:r>
      <w:r w:rsidR="0020447F">
        <w:rPr>
          <w:rFonts w:asciiTheme="majorBidi" w:hAnsiTheme="majorBidi" w:cstheme="majorBidi"/>
          <w:sz w:val="24"/>
          <w:szCs w:val="24"/>
        </w:rPr>
        <w:t xml:space="preserve">U of I </w:t>
      </w:r>
      <w:r>
        <w:rPr>
          <w:rFonts w:asciiTheme="majorBidi" w:hAnsiTheme="majorBidi" w:cstheme="majorBidi"/>
          <w:sz w:val="24"/>
          <w:szCs w:val="24"/>
        </w:rPr>
        <w:t xml:space="preserve">System </w:t>
      </w:r>
      <w:r w:rsidR="004D6030">
        <w:rPr>
          <w:rFonts w:asciiTheme="majorBidi" w:hAnsiTheme="majorBidi" w:cstheme="majorBidi"/>
          <w:sz w:val="24"/>
          <w:szCs w:val="24"/>
        </w:rPr>
        <w:t>O</w:t>
      </w:r>
      <w:r w:rsidR="009238C5">
        <w:rPr>
          <w:rFonts w:asciiTheme="majorBidi" w:hAnsiTheme="majorBidi" w:cstheme="majorBidi"/>
          <w:sz w:val="24"/>
          <w:szCs w:val="24"/>
        </w:rPr>
        <w:t>VPEDI</w:t>
      </w:r>
      <w:r w:rsidR="00974A24" w:rsidRPr="00AD542F">
        <w:rPr>
          <w:rFonts w:asciiTheme="majorBidi" w:hAnsiTheme="majorBidi" w:cstheme="majorBidi"/>
          <w:sz w:val="24"/>
          <w:szCs w:val="24"/>
        </w:rPr>
        <w:t>.</w:t>
      </w:r>
    </w:p>
    <w:p w14:paraId="65889BF0" w14:textId="77777777" w:rsidR="00CA2D91" w:rsidRPr="00AD542F" w:rsidRDefault="00CA2D91">
      <w:pPr>
        <w:spacing w:before="9" w:line="260" w:lineRule="exact"/>
        <w:rPr>
          <w:rFonts w:asciiTheme="majorBidi" w:hAnsiTheme="majorBidi" w:cstheme="majorBidi"/>
          <w:sz w:val="24"/>
          <w:szCs w:val="24"/>
        </w:rPr>
      </w:pPr>
    </w:p>
    <w:p w14:paraId="5AA2E337" w14:textId="4D541994" w:rsidR="00C9507A" w:rsidRPr="00AD542F" w:rsidRDefault="00C9507A" w:rsidP="00C9507A">
      <w:pPr>
        <w:pStyle w:val="Heading1"/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/>
          <w:spacing w:val="-1"/>
          <w:sz w:val="24"/>
          <w:szCs w:val="24"/>
        </w:rPr>
        <w:t>Program Progress and Review</w:t>
      </w:r>
    </w:p>
    <w:p w14:paraId="36A446BD" w14:textId="3FB25873" w:rsidR="00C9507A" w:rsidRDefault="00C9507A" w:rsidP="000B59AF">
      <w:pPr>
        <w:pStyle w:val="BodyText"/>
        <w:tabs>
          <w:tab w:val="left" w:pos="947"/>
        </w:tabs>
        <w:spacing w:before="6" w:line="256" w:lineRule="auto"/>
        <w:ind w:left="0" w:right="1189" w:firstLine="0"/>
      </w:pPr>
      <w:r>
        <w:rPr>
          <w:rFonts w:asciiTheme="majorBidi" w:hAnsiTheme="majorBidi" w:cstheme="majorBidi"/>
          <w:spacing w:val="-1"/>
          <w:sz w:val="24"/>
          <w:szCs w:val="24"/>
        </w:rPr>
        <w:t xml:space="preserve">Selected teams will submit an </w:t>
      </w:r>
      <w:r w:rsidRPr="006165B2">
        <w:rPr>
          <w:rFonts w:asciiTheme="majorBidi" w:hAnsiTheme="majorBidi" w:cstheme="majorBidi"/>
          <w:spacing w:val="-1"/>
          <w:sz w:val="24"/>
          <w:szCs w:val="24"/>
        </w:rPr>
        <w:t>annual</w:t>
      </w:r>
      <w:r>
        <w:rPr>
          <w:rFonts w:asciiTheme="majorBidi" w:hAnsiTheme="majorBidi" w:cstheme="majorBidi"/>
          <w:spacing w:val="-1"/>
          <w:sz w:val="24"/>
          <w:szCs w:val="24"/>
        </w:rPr>
        <w:t xml:space="preserve"> technical and fiscal summary</w:t>
      </w:r>
      <w:r w:rsidR="00135B88">
        <w:rPr>
          <w:rFonts w:asciiTheme="majorBidi" w:hAnsiTheme="majorBidi" w:cstheme="majorBidi"/>
          <w:spacing w:val="-1"/>
          <w:sz w:val="24"/>
          <w:szCs w:val="24"/>
        </w:rPr>
        <w:t xml:space="preserve"> report</w:t>
      </w:r>
      <w:r>
        <w:rPr>
          <w:rFonts w:asciiTheme="majorBidi" w:hAnsiTheme="majorBidi" w:cstheme="majorBidi"/>
          <w:spacing w:val="-1"/>
          <w:sz w:val="24"/>
          <w:szCs w:val="24"/>
        </w:rPr>
        <w:t xml:space="preserve">/presentation.  </w:t>
      </w:r>
    </w:p>
    <w:p w14:paraId="39622C66" w14:textId="77777777" w:rsidR="00C9507A" w:rsidRDefault="00C9507A" w:rsidP="00B8240B">
      <w:pPr>
        <w:pStyle w:val="Heading1"/>
        <w:rPr>
          <w:rFonts w:asciiTheme="majorBidi" w:hAnsiTheme="majorBidi" w:cstheme="majorBidi"/>
          <w:spacing w:val="-2"/>
          <w:sz w:val="24"/>
          <w:szCs w:val="24"/>
        </w:rPr>
      </w:pPr>
    </w:p>
    <w:p w14:paraId="77434761" w14:textId="7532CFFE" w:rsidR="00CA2D91" w:rsidRPr="00E17788" w:rsidRDefault="00EE617F" w:rsidP="00B8240B">
      <w:pPr>
        <w:pStyle w:val="Heading1"/>
        <w:rPr>
          <w:rFonts w:asciiTheme="majorBidi" w:hAnsiTheme="majorBidi" w:cs="Times New Roman (Headings CS)"/>
          <w:b w:val="0"/>
          <w:bCs w:val="0"/>
          <w:sz w:val="24"/>
          <w:szCs w:val="24"/>
        </w:rPr>
      </w:pPr>
      <w:r w:rsidRPr="000B59AF">
        <w:rPr>
          <w:rFonts w:asciiTheme="majorBidi" w:hAnsiTheme="majorBidi" w:cs="Times New Roman (Headings CS)"/>
          <w:sz w:val="24"/>
          <w:szCs w:val="24"/>
        </w:rPr>
        <w:t>Subm</w:t>
      </w:r>
      <w:r w:rsidRPr="00E17788">
        <w:rPr>
          <w:rFonts w:asciiTheme="majorBidi" w:hAnsiTheme="majorBidi" w:cs="Times New Roman (Headings CS)"/>
          <w:sz w:val="24"/>
          <w:szCs w:val="24"/>
        </w:rPr>
        <w:t>i</w:t>
      </w:r>
      <w:r w:rsidRPr="000B59AF">
        <w:rPr>
          <w:rFonts w:asciiTheme="majorBidi" w:hAnsiTheme="majorBidi" w:cs="Times New Roman (Headings CS)"/>
          <w:sz w:val="24"/>
          <w:szCs w:val="24"/>
        </w:rPr>
        <w:t>ss</w:t>
      </w:r>
      <w:r w:rsidRPr="00E17788">
        <w:rPr>
          <w:rFonts w:asciiTheme="majorBidi" w:hAnsiTheme="majorBidi" w:cs="Times New Roman (Headings CS)"/>
          <w:sz w:val="24"/>
          <w:szCs w:val="24"/>
        </w:rPr>
        <w:t>i</w:t>
      </w:r>
      <w:r w:rsidRPr="000B59AF">
        <w:rPr>
          <w:rFonts w:asciiTheme="majorBidi" w:hAnsiTheme="majorBidi" w:cs="Times New Roman (Headings CS)"/>
          <w:sz w:val="24"/>
          <w:szCs w:val="24"/>
        </w:rPr>
        <w:t>o</w:t>
      </w:r>
      <w:r w:rsidRPr="00E17788">
        <w:rPr>
          <w:rFonts w:asciiTheme="majorBidi" w:hAnsiTheme="majorBidi" w:cs="Times New Roman (Headings CS)"/>
          <w:sz w:val="24"/>
          <w:szCs w:val="24"/>
        </w:rPr>
        <w:t>n</w:t>
      </w:r>
      <w:r w:rsidRPr="000B59AF">
        <w:rPr>
          <w:rFonts w:asciiTheme="majorBidi" w:hAnsiTheme="majorBidi" w:cs="Times New Roman (Headings CS)"/>
          <w:sz w:val="24"/>
          <w:szCs w:val="24"/>
        </w:rPr>
        <w:t xml:space="preserve"> an</w:t>
      </w:r>
      <w:r w:rsidRPr="00E17788">
        <w:rPr>
          <w:rFonts w:asciiTheme="majorBidi" w:hAnsiTheme="majorBidi" w:cs="Times New Roman (Headings CS)"/>
          <w:sz w:val="24"/>
          <w:szCs w:val="24"/>
        </w:rPr>
        <w:t>d</w:t>
      </w:r>
      <w:r w:rsidRPr="000B59AF">
        <w:rPr>
          <w:rFonts w:asciiTheme="majorBidi" w:hAnsiTheme="majorBidi" w:cs="Times New Roman (Headings CS)"/>
          <w:sz w:val="24"/>
          <w:szCs w:val="24"/>
        </w:rPr>
        <w:t xml:space="preserve"> </w:t>
      </w:r>
      <w:r w:rsidR="00731A79" w:rsidRPr="000B59AF">
        <w:rPr>
          <w:rFonts w:asciiTheme="majorBidi" w:hAnsiTheme="majorBidi" w:cs="Times New Roman (Headings CS)"/>
          <w:sz w:val="24"/>
          <w:szCs w:val="24"/>
        </w:rPr>
        <w:t>D</w:t>
      </w:r>
      <w:r w:rsidRPr="000B59AF">
        <w:rPr>
          <w:rFonts w:asciiTheme="majorBidi" w:hAnsiTheme="majorBidi" w:cs="Times New Roman (Headings CS)"/>
          <w:sz w:val="24"/>
          <w:szCs w:val="24"/>
        </w:rPr>
        <w:t>eadlines</w:t>
      </w:r>
    </w:p>
    <w:p w14:paraId="18A89AFB" w14:textId="09891C63" w:rsidR="00803738" w:rsidRDefault="00803738" w:rsidP="00803738">
      <w:pPr>
        <w:spacing w:before="80" w:line="280" w:lineRule="exact"/>
        <w:rPr>
          <w:rFonts w:asciiTheme="majorBidi" w:hAnsiTheme="majorBidi" w:cs="Times New Roman (Headings CS)"/>
          <w:sz w:val="24"/>
          <w:szCs w:val="24"/>
        </w:rPr>
      </w:pPr>
      <w:r w:rsidRPr="006165B2">
        <w:rPr>
          <w:rFonts w:asciiTheme="majorBidi" w:hAnsiTheme="majorBidi" w:cs="Times New Roman (Headings CS)"/>
          <w:sz w:val="24"/>
          <w:szCs w:val="24"/>
        </w:rPr>
        <w:t xml:space="preserve">The application will be submitted using the following link: </w:t>
      </w:r>
      <w:hyperlink r:id="rId10" w:history="1">
        <w:r w:rsidR="006271CE" w:rsidRPr="001131ED">
          <w:rPr>
            <w:rStyle w:val="Hyperlink"/>
            <w:rFonts w:asciiTheme="majorBidi" w:hAnsiTheme="majorBidi" w:cs="Times New Roman (Headings CS)"/>
            <w:sz w:val="24"/>
            <w:szCs w:val="24"/>
          </w:rPr>
          <w:t>https://forms.illinois.edu/sec/75061263</w:t>
        </w:r>
      </w:hyperlink>
      <w:r w:rsidR="006271CE">
        <w:rPr>
          <w:rFonts w:asciiTheme="majorBidi" w:hAnsiTheme="majorBidi" w:cs="Times New Roman (Headings CS)"/>
          <w:sz w:val="24"/>
          <w:szCs w:val="24"/>
        </w:rPr>
        <w:t xml:space="preserve"> </w:t>
      </w:r>
    </w:p>
    <w:p w14:paraId="7A154F20" w14:textId="2BE7CD8F" w:rsidR="00803738" w:rsidRPr="00E17788" w:rsidRDefault="00803738" w:rsidP="00803738">
      <w:pPr>
        <w:spacing w:before="80" w:line="280" w:lineRule="exact"/>
        <w:rPr>
          <w:rFonts w:asciiTheme="majorBidi" w:hAnsiTheme="majorBidi" w:cs="Times New Roman (Headings CS)"/>
          <w:sz w:val="24"/>
          <w:szCs w:val="24"/>
        </w:rPr>
      </w:pPr>
      <w:r>
        <w:rPr>
          <w:rFonts w:asciiTheme="majorBidi" w:hAnsiTheme="majorBidi" w:cs="Times New Roman (Headings CS)"/>
          <w:sz w:val="24"/>
          <w:szCs w:val="24"/>
        </w:rPr>
        <w:t>The proposal should include the following sections:</w:t>
      </w:r>
    </w:p>
    <w:p w14:paraId="13667D14" w14:textId="210E05DA" w:rsidR="00803738" w:rsidRDefault="00803738" w:rsidP="00664B41">
      <w:pPr>
        <w:pStyle w:val="BodyText"/>
        <w:numPr>
          <w:ilvl w:val="0"/>
          <w:numId w:val="7"/>
        </w:numPr>
        <w:tabs>
          <w:tab w:val="left" w:pos="795"/>
        </w:tabs>
        <w:rPr>
          <w:rFonts w:asciiTheme="majorBidi" w:hAnsiTheme="majorBidi" w:cs="Times New Roman (Headings CS)"/>
          <w:sz w:val="24"/>
          <w:szCs w:val="24"/>
        </w:rPr>
      </w:pPr>
      <w:r>
        <w:rPr>
          <w:rFonts w:asciiTheme="majorBidi" w:hAnsiTheme="majorBidi" w:cs="Times New Roman (Headings CS)"/>
          <w:sz w:val="24"/>
          <w:szCs w:val="24"/>
        </w:rPr>
        <w:t>Executive Summary</w:t>
      </w:r>
    </w:p>
    <w:p w14:paraId="695BD9CF" w14:textId="2FC41DDC" w:rsidR="00CA2D91" w:rsidRPr="00F23196" w:rsidRDefault="00EE617F" w:rsidP="00664B41">
      <w:pPr>
        <w:pStyle w:val="BodyText"/>
        <w:numPr>
          <w:ilvl w:val="0"/>
          <w:numId w:val="7"/>
        </w:numPr>
        <w:tabs>
          <w:tab w:val="left" w:pos="795"/>
        </w:tabs>
        <w:rPr>
          <w:rFonts w:asciiTheme="majorBidi" w:hAnsiTheme="majorBidi" w:cs="Times New Roman (Headings CS)"/>
          <w:sz w:val="24"/>
          <w:szCs w:val="24"/>
        </w:rPr>
      </w:pPr>
      <w:r w:rsidRPr="000B59AF">
        <w:rPr>
          <w:rFonts w:asciiTheme="majorBidi" w:hAnsiTheme="majorBidi" w:cs="Times New Roman (Headings CS)"/>
          <w:sz w:val="24"/>
          <w:szCs w:val="24"/>
        </w:rPr>
        <w:t>Projec</w:t>
      </w:r>
      <w:r w:rsidRPr="00E17788">
        <w:rPr>
          <w:rFonts w:asciiTheme="majorBidi" w:hAnsiTheme="majorBidi" w:cs="Times New Roman (Headings CS)"/>
          <w:sz w:val="24"/>
          <w:szCs w:val="24"/>
        </w:rPr>
        <w:t>t</w:t>
      </w:r>
      <w:r w:rsidRPr="000B59AF">
        <w:rPr>
          <w:rFonts w:asciiTheme="majorBidi" w:hAnsiTheme="majorBidi" w:cs="Times New Roman (Headings CS)"/>
          <w:sz w:val="24"/>
          <w:szCs w:val="24"/>
        </w:rPr>
        <w:t xml:space="preserve"> descr</w:t>
      </w:r>
      <w:r w:rsidRPr="00E17788">
        <w:rPr>
          <w:rFonts w:asciiTheme="majorBidi" w:hAnsiTheme="majorBidi" w:cs="Times New Roman (Headings CS)"/>
          <w:sz w:val="24"/>
          <w:szCs w:val="24"/>
        </w:rPr>
        <w:t>i</w:t>
      </w:r>
      <w:r w:rsidRPr="000B59AF">
        <w:rPr>
          <w:rFonts w:asciiTheme="majorBidi" w:hAnsiTheme="majorBidi" w:cs="Times New Roman (Headings CS)"/>
          <w:sz w:val="24"/>
          <w:szCs w:val="24"/>
        </w:rPr>
        <w:t>pti</w:t>
      </w:r>
      <w:r w:rsidRPr="00E17788">
        <w:rPr>
          <w:rFonts w:asciiTheme="majorBidi" w:hAnsiTheme="majorBidi" w:cs="Times New Roman (Headings CS)"/>
          <w:sz w:val="24"/>
          <w:szCs w:val="24"/>
        </w:rPr>
        <w:t>on</w:t>
      </w:r>
      <w:r w:rsidR="00803738">
        <w:rPr>
          <w:rFonts w:asciiTheme="majorBidi" w:hAnsiTheme="majorBidi" w:cs="Times New Roman (Headings CS)"/>
          <w:sz w:val="24"/>
          <w:szCs w:val="24"/>
        </w:rPr>
        <w:t>/</w:t>
      </w:r>
      <w:r w:rsidR="00803738" w:rsidRPr="00AE2300">
        <w:rPr>
          <w:rFonts w:asciiTheme="majorBidi" w:hAnsiTheme="majorBidi" w:cs="Times New Roman (Headings CS)"/>
          <w:sz w:val="24"/>
          <w:szCs w:val="24"/>
        </w:rPr>
        <w:t>narrative</w:t>
      </w:r>
      <w:r w:rsidR="0081670A" w:rsidRPr="00AE2300">
        <w:rPr>
          <w:rFonts w:asciiTheme="majorBidi" w:hAnsiTheme="majorBidi" w:cs="Times New Roman (Headings CS)"/>
          <w:sz w:val="24"/>
          <w:szCs w:val="24"/>
        </w:rPr>
        <w:t xml:space="preserve"> </w:t>
      </w:r>
      <w:r w:rsidR="0081670A" w:rsidRPr="003B6C55">
        <w:rPr>
          <w:rFonts w:asciiTheme="majorBidi" w:hAnsiTheme="majorBidi" w:cs="Times New Roman (Headings CS)"/>
          <w:sz w:val="24"/>
          <w:szCs w:val="24"/>
        </w:rPr>
        <w:t>(</w:t>
      </w:r>
      <w:r w:rsidR="005D48F3">
        <w:rPr>
          <w:rFonts w:asciiTheme="majorBidi" w:hAnsiTheme="majorBidi" w:cs="Times New Roman (Headings CS)"/>
          <w:sz w:val="24"/>
          <w:szCs w:val="24"/>
        </w:rPr>
        <w:t>up</w:t>
      </w:r>
      <w:r w:rsidR="000C31EA">
        <w:rPr>
          <w:rFonts w:asciiTheme="majorBidi" w:hAnsiTheme="majorBidi" w:cs="Times New Roman (Headings CS)"/>
          <w:sz w:val="24"/>
          <w:szCs w:val="24"/>
        </w:rPr>
        <w:t xml:space="preserve"> </w:t>
      </w:r>
      <w:r w:rsidR="005D48F3">
        <w:rPr>
          <w:rFonts w:asciiTheme="majorBidi" w:hAnsiTheme="majorBidi" w:cs="Times New Roman (Headings CS)"/>
          <w:sz w:val="24"/>
          <w:szCs w:val="24"/>
        </w:rPr>
        <w:t>to 7</w:t>
      </w:r>
      <w:r w:rsidR="0081670A" w:rsidRPr="003B6C55">
        <w:rPr>
          <w:rFonts w:asciiTheme="majorBidi" w:hAnsiTheme="majorBidi" w:cs="Times New Roman (Headings CS)"/>
          <w:sz w:val="24"/>
          <w:szCs w:val="24"/>
        </w:rPr>
        <w:t xml:space="preserve"> pages)</w:t>
      </w:r>
      <w:r w:rsidR="005D48F3" w:rsidRPr="00AE2300">
        <w:rPr>
          <w:rFonts w:asciiTheme="majorBidi" w:hAnsiTheme="majorBidi" w:cs="Times New Roman (Headings CS)"/>
          <w:sz w:val="24"/>
          <w:szCs w:val="24"/>
        </w:rPr>
        <w:t xml:space="preserve"> including</w:t>
      </w:r>
      <w:r w:rsidR="005D48F3">
        <w:rPr>
          <w:rFonts w:asciiTheme="majorBidi" w:hAnsiTheme="majorBidi" w:cs="Times New Roman (Headings CS)"/>
          <w:sz w:val="24"/>
          <w:szCs w:val="24"/>
        </w:rPr>
        <w:t>:</w:t>
      </w:r>
    </w:p>
    <w:p w14:paraId="103C6EFB" w14:textId="77777777" w:rsidR="005D48F3" w:rsidRDefault="005D48F3" w:rsidP="00664B41">
      <w:pPr>
        <w:pStyle w:val="BodyText"/>
        <w:numPr>
          <w:ilvl w:val="1"/>
          <w:numId w:val="7"/>
        </w:numPr>
        <w:tabs>
          <w:tab w:val="left" w:pos="795"/>
        </w:tabs>
        <w:rPr>
          <w:rFonts w:asciiTheme="majorBidi" w:hAnsiTheme="majorBidi" w:cs="Times New Roman (Headings CS)"/>
          <w:sz w:val="24"/>
          <w:szCs w:val="24"/>
        </w:rPr>
      </w:pPr>
      <w:r>
        <w:rPr>
          <w:rFonts w:asciiTheme="majorBidi" w:hAnsiTheme="majorBidi" w:cs="Times New Roman (Headings CS)"/>
          <w:sz w:val="24"/>
          <w:szCs w:val="24"/>
        </w:rPr>
        <w:t>Clearly formulated project plan and goals</w:t>
      </w:r>
    </w:p>
    <w:p w14:paraId="29174B44" w14:textId="617D4089" w:rsidR="00135B88" w:rsidRPr="00135B88" w:rsidRDefault="005D48F3" w:rsidP="00135B88">
      <w:pPr>
        <w:pStyle w:val="BodyText"/>
        <w:numPr>
          <w:ilvl w:val="1"/>
          <w:numId w:val="7"/>
        </w:numPr>
        <w:tabs>
          <w:tab w:val="left" w:pos="795"/>
        </w:tabs>
        <w:rPr>
          <w:rFonts w:asciiTheme="majorBidi" w:hAnsiTheme="majorBidi" w:cs="Times New Roman (Headings CS)"/>
          <w:sz w:val="24"/>
          <w:szCs w:val="24"/>
        </w:rPr>
      </w:pPr>
      <w:r w:rsidRPr="00135B88">
        <w:rPr>
          <w:rFonts w:asciiTheme="majorBidi" w:hAnsiTheme="majorBidi" w:cs="Times New Roman (Headings CS)"/>
          <w:sz w:val="24"/>
          <w:szCs w:val="24"/>
        </w:rPr>
        <w:t xml:space="preserve">Innovation </w:t>
      </w:r>
      <w:r w:rsidR="00135B88">
        <w:rPr>
          <w:rFonts w:asciiTheme="majorBidi" w:hAnsiTheme="majorBidi" w:cs="Times New Roman (Headings CS)"/>
          <w:sz w:val="24"/>
          <w:szCs w:val="24"/>
        </w:rPr>
        <w:t xml:space="preserve">and </w:t>
      </w:r>
      <w:r w:rsidR="00135B88" w:rsidRPr="00135B88">
        <w:rPr>
          <w:rFonts w:asciiTheme="majorBidi" w:hAnsiTheme="majorBidi" w:cs="Times New Roman (Headings CS)"/>
          <w:sz w:val="24"/>
          <w:szCs w:val="24"/>
        </w:rPr>
        <w:t>Commercialization potential and benefits</w:t>
      </w:r>
    </w:p>
    <w:p w14:paraId="6247334D" w14:textId="77777777" w:rsidR="005D48F3" w:rsidRDefault="005D48F3" w:rsidP="00664B41">
      <w:pPr>
        <w:pStyle w:val="BodyText"/>
        <w:numPr>
          <w:ilvl w:val="1"/>
          <w:numId w:val="7"/>
        </w:numPr>
        <w:tabs>
          <w:tab w:val="left" w:pos="795"/>
        </w:tabs>
        <w:rPr>
          <w:rFonts w:asciiTheme="majorBidi" w:hAnsiTheme="majorBidi" w:cs="Times New Roman (Headings CS)"/>
          <w:sz w:val="24"/>
          <w:szCs w:val="24"/>
        </w:rPr>
      </w:pPr>
      <w:r>
        <w:rPr>
          <w:rFonts w:asciiTheme="majorBidi" w:hAnsiTheme="majorBidi" w:cs="Times New Roman (Headings CS)"/>
          <w:sz w:val="24"/>
          <w:szCs w:val="24"/>
        </w:rPr>
        <w:t>Plan to assess effectiveness of proposal outcome</w:t>
      </w:r>
    </w:p>
    <w:p w14:paraId="03BFD995" w14:textId="06E17641" w:rsidR="00CA2D91" w:rsidRPr="000B59AF" w:rsidRDefault="00803738" w:rsidP="00664B41">
      <w:pPr>
        <w:pStyle w:val="BodyText"/>
        <w:numPr>
          <w:ilvl w:val="0"/>
          <w:numId w:val="7"/>
        </w:numPr>
        <w:tabs>
          <w:tab w:val="left" w:pos="795"/>
        </w:tabs>
        <w:rPr>
          <w:rFonts w:asciiTheme="majorBidi" w:hAnsiTheme="majorBidi" w:cs="Times New Roman (Headings CS)"/>
          <w:sz w:val="24"/>
          <w:szCs w:val="24"/>
        </w:rPr>
      </w:pPr>
      <w:r>
        <w:rPr>
          <w:rFonts w:asciiTheme="majorBidi" w:hAnsiTheme="majorBidi" w:cs="Times New Roman (Headings CS)"/>
          <w:sz w:val="24"/>
          <w:szCs w:val="24"/>
        </w:rPr>
        <w:t>Project timeline</w:t>
      </w:r>
      <w:r w:rsidR="000C31EA">
        <w:rPr>
          <w:rFonts w:asciiTheme="majorBidi" w:hAnsiTheme="majorBidi" w:cs="Times New Roman (Headings CS)"/>
          <w:sz w:val="24"/>
          <w:szCs w:val="24"/>
        </w:rPr>
        <w:t xml:space="preserve"> </w:t>
      </w:r>
      <w:r w:rsidR="0081670A" w:rsidRPr="000B59AF">
        <w:rPr>
          <w:rFonts w:asciiTheme="majorBidi" w:hAnsiTheme="majorBidi" w:cs="Times New Roman (Headings CS)"/>
          <w:sz w:val="24"/>
          <w:szCs w:val="24"/>
        </w:rPr>
        <w:t xml:space="preserve">(max. project duration </w:t>
      </w:r>
      <w:r w:rsidR="00270EAF" w:rsidRPr="000B59AF">
        <w:rPr>
          <w:rFonts w:asciiTheme="majorBidi" w:hAnsiTheme="majorBidi" w:cs="Times New Roman (Headings CS)"/>
          <w:sz w:val="24"/>
          <w:szCs w:val="24"/>
        </w:rPr>
        <w:t>two years</w:t>
      </w:r>
      <w:r w:rsidR="0081670A" w:rsidRPr="000B59AF">
        <w:rPr>
          <w:rFonts w:asciiTheme="majorBidi" w:hAnsiTheme="majorBidi" w:cs="Times New Roman (Headings CS)"/>
          <w:sz w:val="24"/>
          <w:szCs w:val="24"/>
        </w:rPr>
        <w:t>)</w:t>
      </w:r>
    </w:p>
    <w:p w14:paraId="248785F3" w14:textId="6C12C4CC" w:rsidR="00CA2D91" w:rsidRDefault="00135B88" w:rsidP="00664B41">
      <w:pPr>
        <w:pStyle w:val="BodyText"/>
        <w:numPr>
          <w:ilvl w:val="0"/>
          <w:numId w:val="7"/>
        </w:numPr>
        <w:tabs>
          <w:tab w:val="left" w:pos="795"/>
        </w:tabs>
        <w:rPr>
          <w:rFonts w:asciiTheme="majorBidi" w:hAnsiTheme="majorBidi" w:cs="Times New Roman (Headings CS)"/>
          <w:sz w:val="24"/>
          <w:szCs w:val="24"/>
        </w:rPr>
      </w:pPr>
      <w:r>
        <w:rPr>
          <w:rFonts w:asciiTheme="majorBidi" w:hAnsiTheme="majorBidi" w:cs="Times New Roman (Headings CS)"/>
          <w:sz w:val="24"/>
          <w:szCs w:val="24"/>
        </w:rPr>
        <w:t xml:space="preserve">Project </w:t>
      </w:r>
      <w:r w:rsidR="009D117F" w:rsidRPr="000B59AF">
        <w:rPr>
          <w:rFonts w:asciiTheme="majorBidi" w:hAnsiTheme="majorBidi" w:cs="Times New Roman (Headings CS)"/>
          <w:sz w:val="24"/>
          <w:szCs w:val="24"/>
        </w:rPr>
        <w:t>B</w:t>
      </w:r>
      <w:r w:rsidR="00EE617F" w:rsidRPr="000B59AF">
        <w:rPr>
          <w:rFonts w:asciiTheme="majorBidi" w:hAnsiTheme="majorBidi" w:cs="Times New Roman (Headings CS)"/>
          <w:sz w:val="24"/>
          <w:szCs w:val="24"/>
        </w:rPr>
        <w:t>udge</w:t>
      </w:r>
      <w:r w:rsidR="00EE617F" w:rsidRPr="00E17788">
        <w:rPr>
          <w:rFonts w:asciiTheme="majorBidi" w:hAnsiTheme="majorBidi" w:cs="Times New Roman (Headings CS)"/>
          <w:sz w:val="24"/>
          <w:szCs w:val="24"/>
        </w:rPr>
        <w:t>t</w:t>
      </w:r>
      <w:r w:rsidR="00EE617F" w:rsidRPr="000B59AF">
        <w:rPr>
          <w:rFonts w:asciiTheme="majorBidi" w:hAnsiTheme="majorBidi" w:cs="Times New Roman (Headings CS)"/>
          <w:sz w:val="24"/>
          <w:szCs w:val="24"/>
        </w:rPr>
        <w:t xml:space="preserve"> </w:t>
      </w:r>
      <w:r w:rsidR="008C2C1B">
        <w:rPr>
          <w:rFonts w:asciiTheme="majorBidi" w:hAnsiTheme="majorBidi" w:cs="Times New Roman (Headings CS)"/>
          <w:sz w:val="24"/>
          <w:szCs w:val="24"/>
        </w:rPr>
        <w:t>(USD)</w:t>
      </w:r>
    </w:p>
    <w:p w14:paraId="4AE7FDB9" w14:textId="5A9FDC8F" w:rsidR="003B6C55" w:rsidRPr="00E17788" w:rsidRDefault="003B6C55" w:rsidP="00664B41">
      <w:pPr>
        <w:pStyle w:val="BodyText"/>
        <w:numPr>
          <w:ilvl w:val="1"/>
          <w:numId w:val="7"/>
        </w:numPr>
        <w:tabs>
          <w:tab w:val="left" w:pos="795"/>
        </w:tabs>
        <w:rPr>
          <w:rFonts w:asciiTheme="majorBidi" w:hAnsiTheme="majorBidi" w:cs="Times New Roman (Headings CS)"/>
          <w:sz w:val="24"/>
          <w:szCs w:val="24"/>
        </w:rPr>
      </w:pPr>
      <w:r>
        <w:rPr>
          <w:rFonts w:asciiTheme="majorBidi" w:hAnsiTheme="majorBidi" w:cs="Times New Roman (Headings CS)"/>
          <w:sz w:val="24"/>
          <w:szCs w:val="24"/>
        </w:rPr>
        <w:t>HUJI</w:t>
      </w:r>
      <w:r w:rsidR="008C2C1B">
        <w:rPr>
          <w:rFonts w:asciiTheme="majorBidi" w:hAnsiTheme="majorBidi" w:cs="Times New Roman (Headings CS)"/>
          <w:sz w:val="24"/>
          <w:szCs w:val="24"/>
        </w:rPr>
        <w:t xml:space="preserve"> (USD)</w:t>
      </w:r>
    </w:p>
    <w:p w14:paraId="24ED368D" w14:textId="422F01D8" w:rsidR="00803738" w:rsidRDefault="00803738" w:rsidP="00664B41">
      <w:pPr>
        <w:pStyle w:val="BodyText"/>
        <w:numPr>
          <w:ilvl w:val="1"/>
          <w:numId w:val="7"/>
        </w:numPr>
        <w:tabs>
          <w:tab w:val="left" w:pos="795"/>
        </w:tabs>
        <w:rPr>
          <w:rFonts w:asciiTheme="majorBidi" w:hAnsiTheme="majorBidi" w:cs="Times New Roman (Headings CS)"/>
          <w:sz w:val="24"/>
          <w:szCs w:val="24"/>
        </w:rPr>
      </w:pPr>
      <w:r>
        <w:rPr>
          <w:rFonts w:asciiTheme="majorBidi" w:hAnsiTheme="majorBidi" w:cs="Times New Roman (Headings CS)"/>
          <w:sz w:val="24"/>
          <w:szCs w:val="24"/>
        </w:rPr>
        <w:t>U of I</w:t>
      </w:r>
      <w:r w:rsidR="008C2C1B">
        <w:rPr>
          <w:rFonts w:asciiTheme="majorBidi" w:hAnsiTheme="majorBidi" w:cs="Times New Roman (Headings CS)"/>
          <w:sz w:val="24"/>
          <w:szCs w:val="24"/>
        </w:rPr>
        <w:t xml:space="preserve"> (USD)</w:t>
      </w:r>
    </w:p>
    <w:p w14:paraId="20668EDE" w14:textId="1FEAA24D" w:rsidR="003771B3" w:rsidRDefault="003771B3" w:rsidP="007D43D2">
      <w:pPr>
        <w:pStyle w:val="BodyText"/>
        <w:tabs>
          <w:tab w:val="left" w:pos="795"/>
        </w:tabs>
        <w:rPr>
          <w:rFonts w:asciiTheme="majorBidi" w:hAnsiTheme="majorBidi" w:cs="Times New Roman (Headings CS)"/>
          <w:sz w:val="24"/>
          <w:szCs w:val="24"/>
        </w:rPr>
      </w:pPr>
      <w:r>
        <w:rPr>
          <w:rFonts w:asciiTheme="majorBidi" w:hAnsiTheme="majorBidi" w:cs="Times New Roman (Headings CS)"/>
          <w:sz w:val="24"/>
          <w:szCs w:val="24"/>
        </w:rPr>
        <w:t xml:space="preserve">Please provide a breakdown following the attached template. </w:t>
      </w:r>
    </w:p>
    <w:p w14:paraId="5B436F0C" w14:textId="5A0513F6" w:rsidR="004B46E6" w:rsidRDefault="00744ED8" w:rsidP="004B46E6">
      <w:pPr>
        <w:pStyle w:val="BodyText"/>
        <w:tabs>
          <w:tab w:val="left" w:pos="795"/>
        </w:tabs>
        <w:ind w:left="1080" w:firstLine="0"/>
        <w:rPr>
          <w:rFonts w:asciiTheme="majorBidi" w:hAnsiTheme="majorBidi" w:cs="Times New Roman (Headings CS)"/>
          <w:sz w:val="24"/>
          <w:szCs w:val="24"/>
        </w:rPr>
      </w:pPr>
      <w:r>
        <w:object w:dxaOrig="1301" w:dyaOrig="850" w14:anchorId="494CEE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8pt;height:42.6pt" o:ole="">
            <v:imagedata r:id="rId11" o:title=""/>
          </v:shape>
          <o:OLEObject Type="Embed" ProgID="Excel.Sheet.12" ShapeID="_x0000_i1025" DrawAspect="Icon" ObjectID="_1682249092" r:id="rId12"/>
        </w:object>
      </w:r>
    </w:p>
    <w:p w14:paraId="3FDBD717" w14:textId="6ACCF440" w:rsidR="00803738" w:rsidRDefault="005D48F3" w:rsidP="00664B41">
      <w:pPr>
        <w:pStyle w:val="BodyText"/>
        <w:numPr>
          <w:ilvl w:val="0"/>
          <w:numId w:val="7"/>
        </w:numPr>
        <w:tabs>
          <w:tab w:val="left" w:pos="947"/>
        </w:tabs>
        <w:ind w:right="80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="Times New Roman (Headings CS)"/>
          <w:sz w:val="24"/>
          <w:szCs w:val="24"/>
        </w:rPr>
        <w:t xml:space="preserve">Description of </w:t>
      </w:r>
      <w:r w:rsidR="00803738">
        <w:rPr>
          <w:rFonts w:asciiTheme="majorBidi" w:hAnsiTheme="majorBidi" w:cs="Times New Roman (Headings CS)"/>
          <w:sz w:val="24"/>
          <w:szCs w:val="24"/>
        </w:rPr>
        <w:t>HUJI</w:t>
      </w:r>
      <w:r w:rsidR="003B6C55">
        <w:rPr>
          <w:rFonts w:asciiTheme="majorBidi" w:hAnsiTheme="majorBidi" w:cs="Times New Roman (Headings CS)"/>
          <w:sz w:val="24"/>
          <w:szCs w:val="24"/>
        </w:rPr>
        <w:t xml:space="preserve"> and U of I</w:t>
      </w:r>
      <w:r w:rsidR="00803738">
        <w:rPr>
          <w:rFonts w:asciiTheme="majorBidi" w:hAnsiTheme="majorBidi" w:cs="Times New Roman (Headings CS)"/>
          <w:sz w:val="24"/>
          <w:szCs w:val="24"/>
        </w:rPr>
        <w:t xml:space="preserve"> </w:t>
      </w:r>
      <w:r w:rsidR="00135B88">
        <w:rPr>
          <w:rFonts w:asciiTheme="majorBidi" w:hAnsiTheme="majorBidi" w:cs="Times New Roman (Headings CS)"/>
          <w:sz w:val="24"/>
          <w:szCs w:val="24"/>
        </w:rPr>
        <w:t xml:space="preserve">PI’s </w:t>
      </w:r>
      <w:r w:rsidR="00803738">
        <w:rPr>
          <w:rFonts w:asciiTheme="majorBidi" w:hAnsiTheme="majorBidi" w:cs="Times New Roman (Headings CS)"/>
          <w:sz w:val="24"/>
          <w:szCs w:val="24"/>
        </w:rPr>
        <w:t>research profiles</w:t>
      </w:r>
      <w:r>
        <w:rPr>
          <w:rFonts w:asciiTheme="majorBidi" w:hAnsiTheme="majorBidi" w:cs="Times New Roman (Headings CS)"/>
          <w:sz w:val="24"/>
          <w:szCs w:val="24"/>
        </w:rPr>
        <w:t xml:space="preserve"> </w:t>
      </w:r>
      <w:r w:rsidR="00803738" w:rsidRPr="00E17788">
        <w:rPr>
          <w:rFonts w:asciiTheme="majorBidi" w:hAnsiTheme="majorBidi" w:cstheme="majorBidi"/>
          <w:spacing w:val="-2"/>
          <w:sz w:val="24"/>
          <w:szCs w:val="24"/>
        </w:rPr>
        <w:t>(interdi</w:t>
      </w:r>
      <w:r w:rsidR="00803738" w:rsidRPr="00E17788">
        <w:rPr>
          <w:rFonts w:asciiTheme="majorBidi" w:hAnsiTheme="majorBidi" w:cstheme="majorBidi"/>
          <w:sz w:val="24"/>
          <w:szCs w:val="24"/>
        </w:rPr>
        <w:t>s</w:t>
      </w:r>
      <w:r w:rsidR="00803738" w:rsidRPr="00E17788">
        <w:rPr>
          <w:rFonts w:asciiTheme="majorBidi" w:hAnsiTheme="majorBidi" w:cstheme="majorBidi"/>
          <w:spacing w:val="-2"/>
          <w:sz w:val="24"/>
          <w:szCs w:val="24"/>
        </w:rPr>
        <w:t>c</w:t>
      </w:r>
      <w:r w:rsidR="00803738" w:rsidRPr="00E17788">
        <w:rPr>
          <w:rFonts w:asciiTheme="majorBidi" w:hAnsiTheme="majorBidi" w:cstheme="majorBidi"/>
          <w:spacing w:val="-1"/>
          <w:sz w:val="24"/>
          <w:szCs w:val="24"/>
        </w:rPr>
        <w:t>i</w:t>
      </w:r>
      <w:r w:rsidR="00803738" w:rsidRPr="00E17788">
        <w:rPr>
          <w:rFonts w:asciiTheme="majorBidi" w:hAnsiTheme="majorBidi" w:cstheme="majorBidi"/>
          <w:spacing w:val="-2"/>
          <w:sz w:val="24"/>
          <w:szCs w:val="24"/>
        </w:rPr>
        <w:t>pl</w:t>
      </w:r>
      <w:r w:rsidR="00803738" w:rsidRPr="00E17788">
        <w:rPr>
          <w:rFonts w:asciiTheme="majorBidi" w:hAnsiTheme="majorBidi" w:cstheme="majorBidi"/>
          <w:spacing w:val="-1"/>
          <w:sz w:val="24"/>
          <w:szCs w:val="24"/>
        </w:rPr>
        <w:t>ina</w:t>
      </w:r>
      <w:r w:rsidR="00803738" w:rsidRPr="00E17788">
        <w:rPr>
          <w:rFonts w:asciiTheme="majorBidi" w:hAnsiTheme="majorBidi" w:cstheme="majorBidi"/>
          <w:spacing w:val="-2"/>
          <w:sz w:val="24"/>
          <w:szCs w:val="24"/>
        </w:rPr>
        <w:t>r</w:t>
      </w:r>
      <w:r w:rsidR="00803738" w:rsidRPr="00E17788">
        <w:rPr>
          <w:rFonts w:asciiTheme="majorBidi" w:hAnsiTheme="majorBidi" w:cstheme="majorBidi"/>
          <w:sz w:val="24"/>
          <w:szCs w:val="24"/>
        </w:rPr>
        <w:t>y</w:t>
      </w:r>
      <w:r w:rsidR="00803738" w:rsidRPr="00E17788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="00803738" w:rsidRPr="00E17788">
        <w:rPr>
          <w:rFonts w:asciiTheme="majorBidi" w:hAnsiTheme="majorBidi" w:cstheme="majorBidi"/>
          <w:spacing w:val="-2"/>
          <w:sz w:val="24"/>
          <w:szCs w:val="24"/>
        </w:rPr>
        <w:t>n</w:t>
      </w:r>
      <w:r w:rsidR="00803738" w:rsidRPr="00E17788">
        <w:rPr>
          <w:rFonts w:asciiTheme="majorBidi" w:hAnsiTheme="majorBidi" w:cstheme="majorBidi"/>
          <w:sz w:val="24"/>
          <w:szCs w:val="24"/>
        </w:rPr>
        <w:t>a</w:t>
      </w:r>
      <w:r w:rsidR="00803738" w:rsidRPr="00E17788">
        <w:rPr>
          <w:rFonts w:asciiTheme="majorBidi" w:hAnsiTheme="majorBidi" w:cstheme="majorBidi"/>
          <w:spacing w:val="-2"/>
          <w:sz w:val="24"/>
          <w:szCs w:val="24"/>
        </w:rPr>
        <w:t>ture</w:t>
      </w:r>
      <w:r w:rsidR="00803738" w:rsidRPr="00E17788">
        <w:rPr>
          <w:rFonts w:asciiTheme="majorBidi" w:hAnsiTheme="majorBidi" w:cstheme="majorBidi"/>
          <w:sz w:val="24"/>
          <w:szCs w:val="24"/>
        </w:rPr>
        <w:t>,</w:t>
      </w:r>
      <w:r w:rsidR="00803738" w:rsidRPr="00E17788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="00803738" w:rsidRPr="00E17788">
        <w:rPr>
          <w:rFonts w:asciiTheme="majorBidi" w:hAnsiTheme="majorBidi" w:cstheme="majorBidi"/>
          <w:sz w:val="24"/>
          <w:szCs w:val="24"/>
        </w:rPr>
        <w:t>e</w:t>
      </w:r>
      <w:r w:rsidR="00803738" w:rsidRPr="00E17788">
        <w:rPr>
          <w:rFonts w:asciiTheme="majorBidi" w:hAnsiTheme="majorBidi" w:cstheme="majorBidi"/>
          <w:spacing w:val="-2"/>
          <w:sz w:val="24"/>
          <w:szCs w:val="24"/>
        </w:rPr>
        <w:t>x</w:t>
      </w:r>
      <w:r w:rsidR="00803738" w:rsidRPr="00E17788">
        <w:rPr>
          <w:rFonts w:asciiTheme="majorBidi" w:hAnsiTheme="majorBidi" w:cstheme="majorBidi"/>
          <w:spacing w:val="-1"/>
          <w:sz w:val="24"/>
          <w:szCs w:val="24"/>
        </w:rPr>
        <w:t>cell</w:t>
      </w:r>
      <w:r w:rsidR="00803738" w:rsidRPr="00E17788">
        <w:rPr>
          <w:rFonts w:asciiTheme="majorBidi" w:hAnsiTheme="majorBidi" w:cstheme="majorBidi"/>
          <w:sz w:val="24"/>
          <w:szCs w:val="24"/>
        </w:rPr>
        <w:t>e</w:t>
      </w:r>
      <w:r w:rsidR="00803738" w:rsidRPr="00E17788">
        <w:rPr>
          <w:rFonts w:asciiTheme="majorBidi" w:hAnsiTheme="majorBidi" w:cstheme="majorBidi"/>
          <w:spacing w:val="-1"/>
          <w:sz w:val="24"/>
          <w:szCs w:val="24"/>
        </w:rPr>
        <w:t>nce</w:t>
      </w:r>
      <w:r w:rsidR="00803738" w:rsidRPr="00E17788">
        <w:rPr>
          <w:rFonts w:asciiTheme="majorBidi" w:hAnsiTheme="majorBidi" w:cstheme="majorBidi"/>
          <w:spacing w:val="-1"/>
          <w:w w:val="99"/>
          <w:sz w:val="24"/>
          <w:szCs w:val="24"/>
        </w:rPr>
        <w:t xml:space="preserve"> </w:t>
      </w:r>
      <w:r w:rsidR="00803738" w:rsidRPr="00E17788">
        <w:rPr>
          <w:rFonts w:asciiTheme="majorBidi" w:hAnsiTheme="majorBidi" w:cstheme="majorBidi"/>
          <w:spacing w:val="-1"/>
          <w:sz w:val="24"/>
          <w:szCs w:val="24"/>
        </w:rPr>
        <w:t>o</w:t>
      </w:r>
      <w:r w:rsidR="00803738" w:rsidRPr="00E17788">
        <w:rPr>
          <w:rFonts w:asciiTheme="majorBidi" w:hAnsiTheme="majorBidi" w:cstheme="majorBidi"/>
          <w:sz w:val="24"/>
          <w:szCs w:val="24"/>
        </w:rPr>
        <w:t>f</w:t>
      </w:r>
      <w:r w:rsidR="00803738" w:rsidRPr="00E17788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="00803738" w:rsidRPr="00E17788">
        <w:rPr>
          <w:rFonts w:asciiTheme="majorBidi" w:hAnsiTheme="majorBidi" w:cstheme="majorBidi"/>
          <w:spacing w:val="-1"/>
          <w:sz w:val="24"/>
          <w:szCs w:val="24"/>
        </w:rPr>
        <w:t>proje</w:t>
      </w:r>
      <w:r w:rsidR="00803738" w:rsidRPr="00E17788">
        <w:rPr>
          <w:rFonts w:asciiTheme="majorBidi" w:hAnsiTheme="majorBidi" w:cstheme="majorBidi"/>
          <w:spacing w:val="-2"/>
          <w:sz w:val="24"/>
          <w:szCs w:val="24"/>
        </w:rPr>
        <w:t>c</w:t>
      </w:r>
      <w:r w:rsidR="00803738" w:rsidRPr="00E17788">
        <w:rPr>
          <w:rFonts w:asciiTheme="majorBidi" w:hAnsiTheme="majorBidi" w:cstheme="majorBidi"/>
          <w:sz w:val="24"/>
          <w:szCs w:val="24"/>
        </w:rPr>
        <w:t>t</w:t>
      </w:r>
      <w:r w:rsidR="00803738" w:rsidRPr="00E17788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="00803738" w:rsidRPr="00E17788">
        <w:rPr>
          <w:rFonts w:asciiTheme="majorBidi" w:hAnsiTheme="majorBidi" w:cstheme="majorBidi"/>
          <w:spacing w:val="-1"/>
          <w:sz w:val="24"/>
          <w:szCs w:val="24"/>
        </w:rPr>
        <w:t>le</w:t>
      </w:r>
      <w:r w:rsidR="00803738" w:rsidRPr="00E17788">
        <w:rPr>
          <w:rFonts w:asciiTheme="majorBidi" w:hAnsiTheme="majorBidi" w:cstheme="majorBidi"/>
          <w:sz w:val="24"/>
          <w:szCs w:val="24"/>
        </w:rPr>
        <w:t>a</w:t>
      </w:r>
      <w:r w:rsidR="00803738" w:rsidRPr="00E17788">
        <w:rPr>
          <w:rFonts w:asciiTheme="majorBidi" w:hAnsiTheme="majorBidi" w:cstheme="majorBidi"/>
          <w:spacing w:val="-2"/>
          <w:sz w:val="24"/>
          <w:szCs w:val="24"/>
        </w:rPr>
        <w:t>d</w:t>
      </w:r>
      <w:r w:rsidR="00803738" w:rsidRPr="00E17788">
        <w:rPr>
          <w:rFonts w:asciiTheme="majorBidi" w:hAnsiTheme="majorBidi" w:cstheme="majorBidi"/>
          <w:spacing w:val="-1"/>
          <w:sz w:val="24"/>
          <w:szCs w:val="24"/>
        </w:rPr>
        <w:t>ers</w:t>
      </w:r>
      <w:r w:rsidR="00803738" w:rsidRPr="00E17788">
        <w:rPr>
          <w:rFonts w:asciiTheme="majorBidi" w:hAnsiTheme="majorBidi" w:cstheme="majorBidi"/>
          <w:sz w:val="24"/>
          <w:szCs w:val="24"/>
        </w:rPr>
        <w:t>,</w:t>
      </w:r>
      <w:r w:rsidR="00803738" w:rsidRPr="00E17788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="00803738" w:rsidRPr="00E17788">
        <w:rPr>
          <w:rFonts w:asciiTheme="majorBidi" w:hAnsiTheme="majorBidi" w:cstheme="majorBidi"/>
          <w:sz w:val="24"/>
          <w:szCs w:val="24"/>
        </w:rPr>
        <w:t>s</w:t>
      </w:r>
      <w:r w:rsidR="00803738" w:rsidRPr="00E17788">
        <w:rPr>
          <w:rFonts w:asciiTheme="majorBidi" w:hAnsiTheme="majorBidi" w:cstheme="majorBidi"/>
          <w:spacing w:val="-2"/>
          <w:sz w:val="24"/>
          <w:szCs w:val="24"/>
        </w:rPr>
        <w:t>c</w:t>
      </w:r>
      <w:r w:rsidR="00803738" w:rsidRPr="00E17788">
        <w:rPr>
          <w:rFonts w:asciiTheme="majorBidi" w:hAnsiTheme="majorBidi" w:cstheme="majorBidi"/>
          <w:sz w:val="24"/>
          <w:szCs w:val="24"/>
        </w:rPr>
        <w:t>ope</w:t>
      </w:r>
      <w:r w:rsidR="00803738" w:rsidRPr="00E17788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="00803738" w:rsidRPr="00E17788">
        <w:rPr>
          <w:rFonts w:asciiTheme="majorBidi" w:hAnsiTheme="majorBidi" w:cstheme="majorBidi"/>
          <w:spacing w:val="-1"/>
          <w:sz w:val="24"/>
          <w:szCs w:val="24"/>
        </w:rPr>
        <w:t>o</w:t>
      </w:r>
      <w:r w:rsidR="00803738" w:rsidRPr="00E17788">
        <w:rPr>
          <w:rFonts w:asciiTheme="majorBidi" w:hAnsiTheme="majorBidi" w:cstheme="majorBidi"/>
          <w:sz w:val="24"/>
          <w:szCs w:val="24"/>
        </w:rPr>
        <w:t>f</w:t>
      </w:r>
      <w:r w:rsidR="00803738" w:rsidRPr="00E17788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="00803738" w:rsidRPr="00E17788">
        <w:rPr>
          <w:rFonts w:asciiTheme="majorBidi" w:hAnsiTheme="majorBidi" w:cstheme="majorBidi"/>
          <w:spacing w:val="-1"/>
          <w:sz w:val="24"/>
          <w:szCs w:val="24"/>
        </w:rPr>
        <w:t>th</w:t>
      </w:r>
      <w:r w:rsidR="00803738" w:rsidRPr="00E17788">
        <w:rPr>
          <w:rFonts w:asciiTheme="majorBidi" w:hAnsiTheme="majorBidi" w:cstheme="majorBidi"/>
          <w:sz w:val="24"/>
          <w:szCs w:val="24"/>
        </w:rPr>
        <w:t>e</w:t>
      </w:r>
      <w:r w:rsidR="00803738" w:rsidRPr="00E17788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="00803738" w:rsidRPr="00E17788">
        <w:rPr>
          <w:rFonts w:asciiTheme="majorBidi" w:hAnsiTheme="majorBidi" w:cstheme="majorBidi"/>
          <w:spacing w:val="-1"/>
          <w:sz w:val="24"/>
          <w:szCs w:val="24"/>
        </w:rPr>
        <w:t>f</w:t>
      </w:r>
      <w:r w:rsidR="00803738" w:rsidRPr="00E17788">
        <w:rPr>
          <w:rFonts w:asciiTheme="majorBidi" w:hAnsiTheme="majorBidi" w:cstheme="majorBidi"/>
          <w:spacing w:val="-2"/>
          <w:sz w:val="24"/>
          <w:szCs w:val="24"/>
        </w:rPr>
        <w:t>ie</w:t>
      </w:r>
      <w:r w:rsidR="00803738" w:rsidRPr="00E17788">
        <w:rPr>
          <w:rFonts w:asciiTheme="majorBidi" w:hAnsiTheme="majorBidi" w:cstheme="majorBidi"/>
          <w:spacing w:val="-1"/>
          <w:sz w:val="24"/>
          <w:szCs w:val="24"/>
        </w:rPr>
        <w:t>l</w:t>
      </w:r>
      <w:r w:rsidR="00803738" w:rsidRPr="00E17788">
        <w:rPr>
          <w:rFonts w:asciiTheme="majorBidi" w:hAnsiTheme="majorBidi" w:cstheme="majorBidi"/>
          <w:spacing w:val="-2"/>
          <w:sz w:val="24"/>
          <w:szCs w:val="24"/>
        </w:rPr>
        <w:t>d</w:t>
      </w:r>
      <w:r w:rsidR="00803738" w:rsidRPr="00E17788">
        <w:rPr>
          <w:rFonts w:asciiTheme="majorBidi" w:hAnsiTheme="majorBidi" w:cstheme="majorBidi"/>
          <w:spacing w:val="-1"/>
          <w:sz w:val="24"/>
          <w:szCs w:val="24"/>
        </w:rPr>
        <w:t>s/</w:t>
      </w:r>
      <w:r w:rsidR="00803738" w:rsidRPr="00E17788">
        <w:rPr>
          <w:rFonts w:asciiTheme="majorBidi" w:hAnsiTheme="majorBidi" w:cstheme="majorBidi"/>
          <w:spacing w:val="-2"/>
          <w:sz w:val="24"/>
          <w:szCs w:val="24"/>
        </w:rPr>
        <w:t>l</w:t>
      </w:r>
      <w:r w:rsidR="00803738" w:rsidRPr="00E17788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803738" w:rsidRPr="00E17788">
        <w:rPr>
          <w:rFonts w:asciiTheme="majorBidi" w:hAnsiTheme="majorBidi" w:cstheme="majorBidi"/>
          <w:spacing w:val="-2"/>
          <w:sz w:val="24"/>
          <w:szCs w:val="24"/>
        </w:rPr>
        <w:t>b</w:t>
      </w:r>
      <w:r w:rsidR="00803738" w:rsidRPr="00E17788">
        <w:rPr>
          <w:rFonts w:asciiTheme="majorBidi" w:hAnsiTheme="majorBidi" w:cstheme="majorBidi"/>
          <w:sz w:val="24"/>
          <w:szCs w:val="24"/>
        </w:rPr>
        <w:t>s</w:t>
      </w:r>
      <w:r w:rsidR="00803738" w:rsidRPr="00E17788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="00803738" w:rsidRPr="00E17788">
        <w:rPr>
          <w:rFonts w:asciiTheme="majorBidi" w:hAnsiTheme="majorBidi" w:cstheme="majorBidi"/>
          <w:sz w:val="24"/>
          <w:szCs w:val="24"/>
        </w:rPr>
        <w:t>r</w:t>
      </w:r>
      <w:r w:rsidR="00803738" w:rsidRPr="00E17788">
        <w:rPr>
          <w:rFonts w:asciiTheme="majorBidi" w:hAnsiTheme="majorBidi" w:cstheme="majorBidi"/>
          <w:spacing w:val="-2"/>
          <w:sz w:val="24"/>
          <w:szCs w:val="24"/>
        </w:rPr>
        <w:t>ep</w:t>
      </w:r>
      <w:r w:rsidR="00803738" w:rsidRPr="00E17788">
        <w:rPr>
          <w:rFonts w:asciiTheme="majorBidi" w:hAnsiTheme="majorBidi" w:cstheme="majorBidi"/>
          <w:sz w:val="24"/>
          <w:szCs w:val="24"/>
        </w:rPr>
        <w:t>r</w:t>
      </w:r>
      <w:r w:rsidR="00803738" w:rsidRPr="00E17788">
        <w:rPr>
          <w:rFonts w:asciiTheme="majorBidi" w:hAnsiTheme="majorBidi" w:cstheme="majorBidi"/>
          <w:spacing w:val="-2"/>
          <w:sz w:val="24"/>
          <w:szCs w:val="24"/>
        </w:rPr>
        <w:t>esent</w:t>
      </w:r>
      <w:r w:rsidR="00803738" w:rsidRPr="00E17788">
        <w:rPr>
          <w:rFonts w:asciiTheme="majorBidi" w:hAnsiTheme="majorBidi" w:cstheme="majorBidi"/>
          <w:sz w:val="24"/>
          <w:szCs w:val="24"/>
        </w:rPr>
        <w:t>ed</w:t>
      </w:r>
      <w:r w:rsidR="00803738" w:rsidRPr="00E17788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="00803738" w:rsidRPr="00E17788">
        <w:rPr>
          <w:rFonts w:asciiTheme="majorBidi" w:hAnsiTheme="majorBidi" w:cstheme="majorBidi"/>
          <w:spacing w:val="-2"/>
          <w:sz w:val="24"/>
          <w:szCs w:val="24"/>
        </w:rPr>
        <w:t>i</w:t>
      </w:r>
      <w:r w:rsidR="00803738" w:rsidRPr="00E17788">
        <w:rPr>
          <w:rFonts w:asciiTheme="majorBidi" w:hAnsiTheme="majorBidi" w:cstheme="majorBidi"/>
          <w:sz w:val="24"/>
          <w:szCs w:val="24"/>
        </w:rPr>
        <w:t>n</w:t>
      </w:r>
      <w:r w:rsidR="00803738" w:rsidRPr="00E17788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="00803738" w:rsidRPr="00E17788">
        <w:rPr>
          <w:rFonts w:asciiTheme="majorBidi" w:hAnsiTheme="majorBidi" w:cstheme="majorBidi"/>
          <w:spacing w:val="-1"/>
          <w:sz w:val="24"/>
          <w:szCs w:val="24"/>
        </w:rPr>
        <w:t>th</w:t>
      </w:r>
      <w:r w:rsidR="00803738" w:rsidRPr="00E17788">
        <w:rPr>
          <w:rFonts w:asciiTheme="majorBidi" w:hAnsiTheme="majorBidi" w:cstheme="majorBidi"/>
          <w:sz w:val="24"/>
          <w:szCs w:val="24"/>
        </w:rPr>
        <w:t>e</w:t>
      </w:r>
      <w:r w:rsidR="00803738" w:rsidRPr="00E17788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="00803738" w:rsidRPr="00E17788">
        <w:rPr>
          <w:rFonts w:asciiTheme="majorBidi" w:hAnsiTheme="majorBidi" w:cstheme="majorBidi"/>
          <w:spacing w:val="-1"/>
          <w:sz w:val="24"/>
          <w:szCs w:val="24"/>
        </w:rPr>
        <w:t>propose</w:t>
      </w:r>
      <w:r w:rsidR="00803738" w:rsidRPr="00E17788">
        <w:rPr>
          <w:rFonts w:asciiTheme="majorBidi" w:hAnsiTheme="majorBidi" w:cstheme="majorBidi"/>
          <w:sz w:val="24"/>
          <w:szCs w:val="24"/>
        </w:rPr>
        <w:t>d a</w:t>
      </w:r>
      <w:r w:rsidR="00803738" w:rsidRPr="00E17788">
        <w:rPr>
          <w:rFonts w:asciiTheme="majorBidi" w:hAnsiTheme="majorBidi" w:cstheme="majorBidi"/>
          <w:spacing w:val="-2"/>
          <w:sz w:val="24"/>
          <w:szCs w:val="24"/>
        </w:rPr>
        <w:t>cti</w:t>
      </w:r>
      <w:r w:rsidR="00803738" w:rsidRPr="00E17788">
        <w:rPr>
          <w:rFonts w:asciiTheme="majorBidi" w:hAnsiTheme="majorBidi" w:cstheme="majorBidi"/>
          <w:sz w:val="24"/>
          <w:szCs w:val="24"/>
        </w:rPr>
        <w:t>v</w:t>
      </w:r>
      <w:r w:rsidR="00803738" w:rsidRPr="00E17788">
        <w:rPr>
          <w:rFonts w:asciiTheme="majorBidi" w:hAnsiTheme="majorBidi" w:cstheme="majorBidi"/>
          <w:spacing w:val="-2"/>
          <w:sz w:val="24"/>
          <w:szCs w:val="24"/>
        </w:rPr>
        <w:t>it</w:t>
      </w:r>
      <w:r>
        <w:rPr>
          <w:rFonts w:asciiTheme="majorBidi" w:hAnsiTheme="majorBidi" w:cstheme="majorBidi"/>
          <w:sz w:val="24"/>
          <w:szCs w:val="24"/>
        </w:rPr>
        <w:t>y)</w:t>
      </w:r>
      <w:r w:rsidR="003B6C55">
        <w:rPr>
          <w:rFonts w:asciiTheme="majorBidi" w:hAnsiTheme="majorBidi" w:cstheme="majorBidi"/>
          <w:sz w:val="24"/>
          <w:szCs w:val="24"/>
        </w:rPr>
        <w:t xml:space="preserve"> </w:t>
      </w:r>
      <w:r w:rsidR="003B6C55">
        <w:rPr>
          <w:rFonts w:asciiTheme="majorBidi" w:hAnsiTheme="majorBidi" w:cs="Times New Roman (Headings CS)"/>
          <w:sz w:val="24"/>
          <w:szCs w:val="24"/>
        </w:rPr>
        <w:t>and synergy between them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72A1DF92" w14:textId="24EC6A03" w:rsidR="00803738" w:rsidRPr="00803738" w:rsidRDefault="00803738" w:rsidP="00664B41">
      <w:pPr>
        <w:pStyle w:val="BodyText"/>
        <w:numPr>
          <w:ilvl w:val="0"/>
          <w:numId w:val="7"/>
        </w:numPr>
        <w:tabs>
          <w:tab w:val="left" w:pos="947"/>
        </w:tabs>
        <w:ind w:right="806"/>
        <w:rPr>
          <w:rFonts w:asciiTheme="majorBidi" w:hAnsiTheme="majorBidi" w:cstheme="majorBidi"/>
          <w:sz w:val="24"/>
          <w:szCs w:val="24"/>
        </w:rPr>
      </w:pPr>
      <w:r w:rsidRPr="00E17788">
        <w:rPr>
          <w:rFonts w:asciiTheme="majorBidi" w:hAnsiTheme="majorBidi" w:cstheme="majorBidi"/>
          <w:spacing w:val="-2"/>
          <w:sz w:val="24"/>
          <w:szCs w:val="24"/>
        </w:rPr>
        <w:t>Inform</w:t>
      </w:r>
      <w:r w:rsidRPr="00E17788">
        <w:rPr>
          <w:rFonts w:asciiTheme="majorBidi" w:hAnsiTheme="majorBidi" w:cstheme="majorBidi"/>
          <w:sz w:val="24"/>
          <w:szCs w:val="24"/>
        </w:rPr>
        <w:t>a</w:t>
      </w:r>
      <w:r w:rsidRPr="00E17788">
        <w:rPr>
          <w:rFonts w:asciiTheme="majorBidi" w:hAnsiTheme="majorBidi" w:cstheme="majorBidi"/>
          <w:spacing w:val="-2"/>
          <w:sz w:val="24"/>
          <w:szCs w:val="24"/>
        </w:rPr>
        <w:t>ti</w:t>
      </w:r>
      <w:r w:rsidRPr="00E17788">
        <w:rPr>
          <w:rFonts w:asciiTheme="majorBidi" w:hAnsiTheme="majorBidi" w:cstheme="majorBidi"/>
          <w:sz w:val="24"/>
          <w:szCs w:val="24"/>
        </w:rPr>
        <w:t>on</w:t>
      </w:r>
      <w:r w:rsidRPr="00E17788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Pr="00E17788">
        <w:rPr>
          <w:rFonts w:asciiTheme="majorBidi" w:hAnsiTheme="majorBidi" w:cstheme="majorBidi"/>
          <w:sz w:val="24"/>
          <w:szCs w:val="24"/>
        </w:rPr>
        <w:t>on</w:t>
      </w:r>
      <w:r w:rsidRPr="00E17788">
        <w:rPr>
          <w:rFonts w:asciiTheme="majorBidi" w:hAnsiTheme="majorBidi" w:cstheme="majorBidi"/>
          <w:spacing w:val="-12"/>
          <w:sz w:val="24"/>
          <w:szCs w:val="24"/>
        </w:rPr>
        <w:t xml:space="preserve"> </w:t>
      </w:r>
      <w:r w:rsidRPr="00F23196">
        <w:rPr>
          <w:rFonts w:asciiTheme="majorBidi" w:hAnsiTheme="majorBidi" w:cstheme="majorBidi"/>
          <w:sz w:val="24"/>
          <w:szCs w:val="24"/>
        </w:rPr>
        <w:t>how</w:t>
      </w:r>
      <w:r w:rsidRPr="00F23196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Pr="00F23196">
        <w:rPr>
          <w:rFonts w:asciiTheme="majorBidi" w:hAnsiTheme="majorBidi" w:cstheme="majorBidi"/>
          <w:spacing w:val="-1"/>
          <w:sz w:val="24"/>
          <w:szCs w:val="24"/>
        </w:rPr>
        <w:t>th</w:t>
      </w:r>
      <w:r w:rsidRPr="00F23196">
        <w:rPr>
          <w:rFonts w:asciiTheme="majorBidi" w:hAnsiTheme="majorBidi" w:cstheme="majorBidi"/>
          <w:sz w:val="24"/>
          <w:szCs w:val="24"/>
        </w:rPr>
        <w:t>e</w:t>
      </w:r>
      <w:r w:rsidRPr="00F23196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Pr="00F23196">
        <w:rPr>
          <w:rFonts w:asciiTheme="majorBidi" w:hAnsiTheme="majorBidi" w:cstheme="majorBidi"/>
          <w:spacing w:val="-2"/>
          <w:sz w:val="24"/>
          <w:szCs w:val="24"/>
        </w:rPr>
        <w:t>c</w:t>
      </w:r>
      <w:r w:rsidRPr="00F23196">
        <w:rPr>
          <w:rFonts w:asciiTheme="majorBidi" w:hAnsiTheme="majorBidi" w:cstheme="majorBidi"/>
          <w:sz w:val="24"/>
          <w:szCs w:val="24"/>
        </w:rPr>
        <w:t>o</w:t>
      </w:r>
      <w:r w:rsidRPr="00F23196">
        <w:rPr>
          <w:rFonts w:asciiTheme="majorBidi" w:hAnsiTheme="majorBidi" w:cstheme="majorBidi"/>
          <w:spacing w:val="-2"/>
          <w:sz w:val="24"/>
          <w:szCs w:val="24"/>
        </w:rPr>
        <w:t>opera</w:t>
      </w:r>
      <w:r w:rsidRPr="00F23196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F23196">
        <w:rPr>
          <w:rFonts w:asciiTheme="majorBidi" w:hAnsiTheme="majorBidi" w:cstheme="majorBidi"/>
          <w:spacing w:val="-2"/>
          <w:sz w:val="24"/>
          <w:szCs w:val="24"/>
        </w:rPr>
        <w:t>io</w:t>
      </w:r>
      <w:r w:rsidRPr="00F23196">
        <w:rPr>
          <w:rFonts w:asciiTheme="majorBidi" w:hAnsiTheme="majorBidi" w:cstheme="majorBidi"/>
          <w:sz w:val="24"/>
          <w:szCs w:val="24"/>
        </w:rPr>
        <w:t>n</w:t>
      </w:r>
      <w:r w:rsidRPr="00F23196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Pr="00F23196">
        <w:rPr>
          <w:rFonts w:asciiTheme="majorBidi" w:hAnsiTheme="majorBidi" w:cstheme="majorBidi"/>
          <w:spacing w:val="-2"/>
          <w:sz w:val="24"/>
          <w:szCs w:val="24"/>
        </w:rPr>
        <w:t>ca</w:t>
      </w:r>
      <w:r w:rsidRPr="00F23196">
        <w:rPr>
          <w:rFonts w:asciiTheme="majorBidi" w:hAnsiTheme="majorBidi" w:cstheme="majorBidi"/>
          <w:sz w:val="24"/>
          <w:szCs w:val="24"/>
        </w:rPr>
        <w:t>n</w:t>
      </w:r>
      <w:r w:rsidRPr="00F23196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Pr="00F23196">
        <w:rPr>
          <w:rFonts w:asciiTheme="majorBidi" w:hAnsiTheme="majorBidi" w:cstheme="majorBidi"/>
          <w:spacing w:val="-1"/>
          <w:sz w:val="24"/>
          <w:szCs w:val="24"/>
        </w:rPr>
        <w:t>b</w:t>
      </w:r>
      <w:r w:rsidRPr="00F23196">
        <w:rPr>
          <w:rFonts w:asciiTheme="majorBidi" w:hAnsiTheme="majorBidi" w:cstheme="majorBidi"/>
          <w:sz w:val="24"/>
          <w:szCs w:val="24"/>
        </w:rPr>
        <w:t>e</w:t>
      </w:r>
      <w:r w:rsidRPr="00F23196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Pr="00F23196">
        <w:rPr>
          <w:rFonts w:asciiTheme="majorBidi" w:hAnsiTheme="majorBidi" w:cstheme="majorBidi"/>
          <w:spacing w:val="-1"/>
          <w:sz w:val="24"/>
          <w:szCs w:val="24"/>
        </w:rPr>
        <w:t>su</w:t>
      </w:r>
      <w:r w:rsidRPr="00F23196">
        <w:rPr>
          <w:rFonts w:asciiTheme="majorBidi" w:hAnsiTheme="majorBidi" w:cstheme="majorBidi"/>
          <w:sz w:val="24"/>
          <w:szCs w:val="24"/>
        </w:rPr>
        <w:t>s</w:t>
      </w:r>
      <w:r w:rsidRPr="00F23196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F23196">
        <w:rPr>
          <w:rFonts w:asciiTheme="majorBidi" w:hAnsiTheme="majorBidi" w:cstheme="majorBidi"/>
          <w:spacing w:val="-1"/>
          <w:sz w:val="24"/>
          <w:szCs w:val="24"/>
        </w:rPr>
        <w:t>aine</w:t>
      </w:r>
      <w:r w:rsidRPr="00F23196">
        <w:rPr>
          <w:rFonts w:asciiTheme="majorBidi" w:hAnsiTheme="majorBidi" w:cstheme="majorBidi"/>
          <w:sz w:val="24"/>
          <w:szCs w:val="24"/>
        </w:rPr>
        <w:t>d</w:t>
      </w:r>
      <w:r w:rsidRPr="00F23196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Pr="00F23196">
        <w:rPr>
          <w:rFonts w:asciiTheme="majorBidi" w:hAnsiTheme="majorBidi" w:cstheme="majorBidi"/>
          <w:spacing w:val="-2"/>
          <w:sz w:val="24"/>
          <w:szCs w:val="24"/>
        </w:rPr>
        <w:t>beyo</w:t>
      </w:r>
      <w:r w:rsidRPr="00F23196">
        <w:rPr>
          <w:rFonts w:asciiTheme="majorBidi" w:hAnsiTheme="majorBidi" w:cstheme="majorBidi"/>
          <w:spacing w:val="-1"/>
          <w:sz w:val="24"/>
          <w:szCs w:val="24"/>
        </w:rPr>
        <w:t>n</w:t>
      </w:r>
      <w:r w:rsidRPr="00F23196">
        <w:rPr>
          <w:rFonts w:asciiTheme="majorBidi" w:hAnsiTheme="majorBidi" w:cstheme="majorBidi"/>
          <w:sz w:val="24"/>
          <w:szCs w:val="24"/>
        </w:rPr>
        <w:t>d</w:t>
      </w:r>
      <w:r w:rsidRPr="00F23196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Pr="00F23196">
        <w:rPr>
          <w:rFonts w:asciiTheme="majorBidi" w:hAnsiTheme="majorBidi" w:cstheme="majorBidi"/>
          <w:spacing w:val="-2"/>
          <w:sz w:val="24"/>
          <w:szCs w:val="24"/>
        </w:rPr>
        <w:t>th</w:t>
      </w:r>
      <w:r w:rsidRPr="00F23196">
        <w:rPr>
          <w:rFonts w:asciiTheme="majorBidi" w:hAnsiTheme="majorBidi" w:cstheme="majorBidi"/>
          <w:sz w:val="24"/>
          <w:szCs w:val="24"/>
        </w:rPr>
        <w:t>e</w:t>
      </w:r>
      <w:r w:rsidRPr="00F52195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Pr="00F52195">
        <w:rPr>
          <w:rFonts w:asciiTheme="majorBidi" w:hAnsiTheme="majorBidi" w:cstheme="majorBidi"/>
          <w:spacing w:val="-1"/>
          <w:sz w:val="24"/>
          <w:szCs w:val="24"/>
        </w:rPr>
        <w:t>in</w:t>
      </w:r>
      <w:r w:rsidRPr="00F52195">
        <w:rPr>
          <w:rFonts w:asciiTheme="majorBidi" w:hAnsiTheme="majorBidi" w:cstheme="majorBidi"/>
          <w:spacing w:val="-2"/>
          <w:sz w:val="24"/>
          <w:szCs w:val="24"/>
        </w:rPr>
        <w:t>itia</w:t>
      </w:r>
      <w:r w:rsidRPr="000B59AF">
        <w:rPr>
          <w:rFonts w:asciiTheme="majorBidi" w:hAnsiTheme="majorBidi" w:cstheme="majorBidi"/>
          <w:sz w:val="24"/>
          <w:szCs w:val="24"/>
        </w:rPr>
        <w:t>l</w:t>
      </w:r>
      <w:r w:rsidRPr="000B59AF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Pr="000B59AF">
        <w:rPr>
          <w:rFonts w:asciiTheme="majorBidi" w:hAnsiTheme="majorBidi" w:cstheme="majorBidi"/>
          <w:spacing w:val="-1"/>
          <w:sz w:val="24"/>
          <w:szCs w:val="24"/>
        </w:rPr>
        <w:t>seed fundi</w:t>
      </w:r>
      <w:r w:rsidRPr="000B59AF">
        <w:rPr>
          <w:rFonts w:asciiTheme="majorBidi" w:hAnsiTheme="majorBidi" w:cstheme="majorBidi"/>
          <w:sz w:val="24"/>
          <w:szCs w:val="24"/>
        </w:rPr>
        <w:t>ng</w:t>
      </w:r>
      <w:r w:rsidRPr="000B59AF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3B11FF">
        <w:rPr>
          <w:rFonts w:asciiTheme="majorBidi" w:hAnsiTheme="majorBidi" w:cstheme="majorBidi"/>
          <w:sz w:val="24"/>
          <w:szCs w:val="24"/>
        </w:rPr>
        <w:t>phase</w:t>
      </w:r>
      <w:r w:rsidR="00F67C9D" w:rsidRPr="003B11FF">
        <w:rPr>
          <w:rFonts w:asciiTheme="majorBidi" w:hAnsiTheme="majorBidi" w:cstheme="majorBidi"/>
          <w:sz w:val="24"/>
          <w:szCs w:val="24"/>
        </w:rPr>
        <w:t>; plans for securing funding for the project at the end of this seed grant and other forms of commercial discussion that are envisioned</w:t>
      </w:r>
    </w:p>
    <w:p w14:paraId="12E1B98B" w14:textId="3D4F2503" w:rsidR="00803738" w:rsidRPr="000B59AF" w:rsidRDefault="00803738" w:rsidP="00664B41">
      <w:pPr>
        <w:pStyle w:val="BodyText"/>
        <w:numPr>
          <w:ilvl w:val="0"/>
          <w:numId w:val="7"/>
        </w:numPr>
        <w:tabs>
          <w:tab w:val="left" w:pos="947"/>
        </w:tabs>
        <w:ind w:right="80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pacing w:val="-1"/>
          <w:sz w:val="24"/>
          <w:szCs w:val="24"/>
        </w:rPr>
        <w:t>How IP will be addressed</w:t>
      </w:r>
    </w:p>
    <w:p w14:paraId="7E2A8587" w14:textId="6DC6026B" w:rsidR="00CA2D91" w:rsidRPr="00E17788" w:rsidRDefault="00E17788" w:rsidP="00664B41">
      <w:pPr>
        <w:pStyle w:val="BodyText"/>
        <w:numPr>
          <w:ilvl w:val="0"/>
          <w:numId w:val="7"/>
        </w:numPr>
        <w:tabs>
          <w:tab w:val="left" w:pos="795"/>
        </w:tabs>
        <w:rPr>
          <w:rFonts w:asciiTheme="majorBidi" w:hAnsiTheme="majorBidi" w:cs="Times New Roman (Headings CS)"/>
          <w:sz w:val="24"/>
          <w:szCs w:val="24"/>
        </w:rPr>
      </w:pPr>
      <w:r>
        <w:rPr>
          <w:rFonts w:asciiTheme="majorBidi" w:hAnsiTheme="majorBidi" w:cs="Times New Roman (Headings CS)"/>
          <w:sz w:val="24"/>
          <w:szCs w:val="24"/>
        </w:rPr>
        <w:t>W</w:t>
      </w:r>
      <w:r w:rsidR="00EE617F" w:rsidRPr="00E17788">
        <w:rPr>
          <w:rFonts w:asciiTheme="majorBidi" w:hAnsiTheme="majorBidi" w:cs="Times New Roman (Headings CS)"/>
          <w:sz w:val="24"/>
          <w:szCs w:val="24"/>
        </w:rPr>
        <w:t>r</w:t>
      </w:r>
      <w:r w:rsidR="00EE617F" w:rsidRPr="000B59AF">
        <w:rPr>
          <w:rFonts w:asciiTheme="majorBidi" w:hAnsiTheme="majorBidi" w:cs="Times New Roman (Headings CS)"/>
          <w:sz w:val="24"/>
          <w:szCs w:val="24"/>
        </w:rPr>
        <w:t>itte</w:t>
      </w:r>
      <w:r w:rsidR="00EE617F" w:rsidRPr="00E17788">
        <w:rPr>
          <w:rFonts w:asciiTheme="majorBidi" w:hAnsiTheme="majorBidi" w:cs="Times New Roman (Headings CS)"/>
          <w:sz w:val="24"/>
          <w:szCs w:val="24"/>
        </w:rPr>
        <w:t>n</w:t>
      </w:r>
      <w:r w:rsidR="00EE617F" w:rsidRPr="000B59AF">
        <w:rPr>
          <w:rFonts w:asciiTheme="majorBidi" w:hAnsiTheme="majorBidi" w:cs="Times New Roman (Headings CS)"/>
          <w:sz w:val="24"/>
          <w:szCs w:val="24"/>
        </w:rPr>
        <w:t xml:space="preserve"> endorsem</w:t>
      </w:r>
      <w:r w:rsidR="00EE617F" w:rsidRPr="00E17788">
        <w:rPr>
          <w:rFonts w:asciiTheme="majorBidi" w:hAnsiTheme="majorBidi" w:cs="Times New Roman (Headings CS)"/>
          <w:sz w:val="24"/>
          <w:szCs w:val="24"/>
        </w:rPr>
        <w:t>e</w:t>
      </w:r>
      <w:r w:rsidR="00EE617F" w:rsidRPr="000B59AF">
        <w:rPr>
          <w:rFonts w:asciiTheme="majorBidi" w:hAnsiTheme="majorBidi" w:cs="Times New Roman (Headings CS)"/>
          <w:sz w:val="24"/>
          <w:szCs w:val="24"/>
        </w:rPr>
        <w:t>n</w:t>
      </w:r>
      <w:r w:rsidR="00EE617F" w:rsidRPr="00E17788">
        <w:rPr>
          <w:rFonts w:asciiTheme="majorBidi" w:hAnsiTheme="majorBidi" w:cs="Times New Roman (Headings CS)"/>
          <w:sz w:val="24"/>
          <w:szCs w:val="24"/>
        </w:rPr>
        <w:t>t</w:t>
      </w:r>
      <w:r w:rsidR="00EE617F" w:rsidRPr="000B59AF">
        <w:rPr>
          <w:rFonts w:asciiTheme="majorBidi" w:hAnsiTheme="majorBidi" w:cs="Times New Roman (Headings CS)"/>
          <w:sz w:val="24"/>
          <w:szCs w:val="24"/>
        </w:rPr>
        <w:t xml:space="preserve"> </w:t>
      </w:r>
      <w:r w:rsidR="00EE617F" w:rsidRPr="00E17788">
        <w:rPr>
          <w:rFonts w:asciiTheme="majorBidi" w:hAnsiTheme="majorBidi" w:cs="Times New Roman (Headings CS)"/>
          <w:sz w:val="24"/>
          <w:szCs w:val="24"/>
        </w:rPr>
        <w:t>s</w:t>
      </w:r>
      <w:r w:rsidR="00EE617F" w:rsidRPr="000B59AF">
        <w:rPr>
          <w:rFonts w:asciiTheme="majorBidi" w:hAnsiTheme="majorBidi" w:cs="Times New Roman (Headings CS)"/>
          <w:sz w:val="24"/>
          <w:szCs w:val="24"/>
        </w:rPr>
        <w:t>tat</w:t>
      </w:r>
      <w:r w:rsidR="00EE617F" w:rsidRPr="00E17788">
        <w:rPr>
          <w:rFonts w:asciiTheme="majorBidi" w:hAnsiTheme="majorBidi" w:cs="Times New Roman (Headings CS)"/>
          <w:sz w:val="24"/>
          <w:szCs w:val="24"/>
        </w:rPr>
        <w:t>e</w:t>
      </w:r>
      <w:r w:rsidR="00EE617F" w:rsidRPr="000B59AF">
        <w:rPr>
          <w:rFonts w:asciiTheme="majorBidi" w:hAnsiTheme="majorBidi" w:cs="Times New Roman (Headings CS)"/>
          <w:sz w:val="24"/>
          <w:szCs w:val="24"/>
        </w:rPr>
        <w:t>men</w:t>
      </w:r>
      <w:r w:rsidR="00EE617F" w:rsidRPr="00E17788">
        <w:rPr>
          <w:rFonts w:asciiTheme="majorBidi" w:hAnsiTheme="majorBidi" w:cs="Times New Roman (Headings CS)"/>
          <w:sz w:val="24"/>
          <w:szCs w:val="24"/>
        </w:rPr>
        <w:t>t</w:t>
      </w:r>
      <w:r w:rsidR="00EE617F" w:rsidRPr="000B59AF">
        <w:rPr>
          <w:rFonts w:asciiTheme="majorBidi" w:hAnsiTheme="majorBidi" w:cs="Times New Roman (Headings CS)"/>
          <w:sz w:val="24"/>
          <w:szCs w:val="24"/>
        </w:rPr>
        <w:t xml:space="preserve"> </w:t>
      </w:r>
      <w:r w:rsidR="00EE617F" w:rsidRPr="00E17788">
        <w:rPr>
          <w:rFonts w:asciiTheme="majorBidi" w:hAnsiTheme="majorBidi" w:cs="Times New Roman (Headings CS)"/>
          <w:sz w:val="24"/>
          <w:szCs w:val="24"/>
        </w:rPr>
        <w:t>of</w:t>
      </w:r>
      <w:r w:rsidR="00EE617F" w:rsidRPr="000B59AF">
        <w:rPr>
          <w:rFonts w:asciiTheme="majorBidi" w:hAnsiTheme="majorBidi" w:cs="Times New Roman (Headings CS)"/>
          <w:sz w:val="24"/>
          <w:szCs w:val="24"/>
        </w:rPr>
        <w:t xml:space="preserve"> respectiv</w:t>
      </w:r>
      <w:r w:rsidR="00EE617F" w:rsidRPr="00E17788">
        <w:rPr>
          <w:rFonts w:asciiTheme="majorBidi" w:hAnsiTheme="majorBidi" w:cs="Times New Roman (Headings CS)"/>
          <w:sz w:val="24"/>
          <w:szCs w:val="24"/>
        </w:rPr>
        <w:t>e</w:t>
      </w:r>
      <w:r w:rsidR="00EE617F" w:rsidRPr="000B59AF">
        <w:rPr>
          <w:rFonts w:asciiTheme="majorBidi" w:hAnsiTheme="majorBidi" w:cs="Times New Roman (Headings CS)"/>
          <w:sz w:val="24"/>
          <w:szCs w:val="24"/>
        </w:rPr>
        <w:t xml:space="preserve"> </w:t>
      </w:r>
      <w:r w:rsidR="008C2C1B">
        <w:rPr>
          <w:rFonts w:asciiTheme="majorBidi" w:hAnsiTheme="majorBidi" w:cs="Times New Roman (Headings CS)"/>
          <w:sz w:val="24"/>
          <w:szCs w:val="24"/>
        </w:rPr>
        <w:t>HUJI/</w:t>
      </w:r>
      <w:r w:rsidR="00480CD8" w:rsidRPr="000B59AF">
        <w:rPr>
          <w:rFonts w:asciiTheme="majorBidi" w:hAnsiTheme="majorBidi" w:cs="Times New Roman (Headings CS)"/>
          <w:sz w:val="24"/>
          <w:szCs w:val="24"/>
        </w:rPr>
        <w:t>U</w:t>
      </w:r>
      <w:r w:rsidR="001B568E" w:rsidRPr="000B59AF">
        <w:rPr>
          <w:rFonts w:asciiTheme="majorBidi" w:hAnsiTheme="majorBidi" w:cs="Times New Roman (Headings CS)"/>
          <w:sz w:val="24"/>
          <w:szCs w:val="24"/>
        </w:rPr>
        <w:t xml:space="preserve"> of I</w:t>
      </w:r>
      <w:r w:rsidR="00480CD8" w:rsidRPr="000B59AF">
        <w:rPr>
          <w:rFonts w:asciiTheme="majorBidi" w:hAnsiTheme="majorBidi" w:cs="Times New Roman (Headings CS)"/>
          <w:sz w:val="24"/>
          <w:szCs w:val="24"/>
        </w:rPr>
        <w:t xml:space="preserve"> </w:t>
      </w:r>
      <w:r w:rsidR="005819D0">
        <w:rPr>
          <w:rFonts w:asciiTheme="majorBidi" w:hAnsiTheme="majorBidi" w:cs="Times New Roman (Headings CS)"/>
          <w:sz w:val="24"/>
          <w:szCs w:val="24"/>
        </w:rPr>
        <w:t xml:space="preserve">heads of </w:t>
      </w:r>
      <w:r w:rsidR="00EE617F" w:rsidRPr="000B59AF">
        <w:rPr>
          <w:rFonts w:asciiTheme="majorBidi" w:hAnsiTheme="majorBidi" w:cs="Times New Roman (Headings CS)"/>
          <w:sz w:val="24"/>
          <w:szCs w:val="24"/>
        </w:rPr>
        <w:t>f</w:t>
      </w:r>
      <w:r w:rsidR="00EE617F" w:rsidRPr="00E17788">
        <w:rPr>
          <w:rFonts w:asciiTheme="majorBidi" w:hAnsiTheme="majorBidi" w:cs="Times New Roman (Headings CS)"/>
          <w:sz w:val="24"/>
          <w:szCs w:val="24"/>
        </w:rPr>
        <w:t>a</w:t>
      </w:r>
      <w:r w:rsidR="00EE617F" w:rsidRPr="000B59AF">
        <w:rPr>
          <w:rFonts w:asciiTheme="majorBidi" w:hAnsiTheme="majorBidi" w:cs="Times New Roman (Headings CS)"/>
          <w:sz w:val="24"/>
          <w:szCs w:val="24"/>
        </w:rPr>
        <w:t>culty</w:t>
      </w:r>
      <w:r w:rsidR="00EE617F" w:rsidRPr="00E17788">
        <w:rPr>
          <w:rFonts w:asciiTheme="majorBidi" w:hAnsiTheme="majorBidi" w:cs="Times New Roman (Headings CS)"/>
          <w:sz w:val="24"/>
          <w:szCs w:val="24"/>
        </w:rPr>
        <w:t>/</w:t>
      </w:r>
      <w:r w:rsidR="00EE617F" w:rsidRPr="000B59AF">
        <w:rPr>
          <w:rFonts w:asciiTheme="majorBidi" w:hAnsiTheme="majorBidi" w:cs="Times New Roman (Headings CS)"/>
          <w:sz w:val="24"/>
          <w:szCs w:val="24"/>
        </w:rPr>
        <w:t>depa</w:t>
      </w:r>
      <w:r w:rsidR="00EE617F" w:rsidRPr="00E17788">
        <w:rPr>
          <w:rFonts w:asciiTheme="majorBidi" w:hAnsiTheme="majorBidi" w:cs="Times New Roman (Headings CS)"/>
          <w:sz w:val="24"/>
          <w:szCs w:val="24"/>
        </w:rPr>
        <w:t>r</w:t>
      </w:r>
      <w:r w:rsidR="00EE617F" w:rsidRPr="000B59AF">
        <w:rPr>
          <w:rFonts w:asciiTheme="majorBidi" w:hAnsiTheme="majorBidi" w:cs="Times New Roman (Headings CS)"/>
          <w:sz w:val="24"/>
          <w:szCs w:val="24"/>
        </w:rPr>
        <w:t>tmen</w:t>
      </w:r>
      <w:r w:rsidR="00EE617F" w:rsidRPr="00E17788">
        <w:rPr>
          <w:rFonts w:asciiTheme="majorBidi" w:hAnsiTheme="majorBidi" w:cs="Times New Roman (Headings CS)"/>
          <w:sz w:val="24"/>
          <w:szCs w:val="24"/>
        </w:rPr>
        <w:t>t</w:t>
      </w:r>
      <w:r w:rsidR="005819D0">
        <w:rPr>
          <w:rFonts w:asciiTheme="majorBidi" w:hAnsiTheme="majorBidi" w:cs="Times New Roman (Headings CS)"/>
          <w:sz w:val="24"/>
          <w:szCs w:val="24"/>
        </w:rPr>
        <w:t>/institute</w:t>
      </w:r>
    </w:p>
    <w:p w14:paraId="40518C78" w14:textId="2B9789ED" w:rsidR="00CA2D91" w:rsidRPr="00E17788" w:rsidRDefault="00EE617F" w:rsidP="00664B41">
      <w:pPr>
        <w:pStyle w:val="BodyText"/>
        <w:numPr>
          <w:ilvl w:val="0"/>
          <w:numId w:val="7"/>
        </w:numPr>
        <w:tabs>
          <w:tab w:val="left" w:pos="795"/>
        </w:tabs>
        <w:rPr>
          <w:rFonts w:asciiTheme="majorBidi" w:hAnsiTheme="majorBidi" w:cs="Times New Roman (Headings CS)"/>
          <w:sz w:val="24"/>
          <w:szCs w:val="24"/>
        </w:rPr>
      </w:pPr>
      <w:r w:rsidRPr="000B59AF">
        <w:rPr>
          <w:rFonts w:asciiTheme="majorBidi" w:hAnsiTheme="majorBidi" w:cs="Times New Roman (Headings CS)"/>
          <w:sz w:val="24"/>
          <w:szCs w:val="24"/>
        </w:rPr>
        <w:t>Shor</w:t>
      </w:r>
      <w:r w:rsidRPr="00E17788">
        <w:rPr>
          <w:rFonts w:asciiTheme="majorBidi" w:hAnsiTheme="majorBidi" w:cs="Times New Roman (Headings CS)"/>
          <w:sz w:val="24"/>
          <w:szCs w:val="24"/>
        </w:rPr>
        <w:t>t</w:t>
      </w:r>
      <w:r w:rsidRPr="000B59AF">
        <w:rPr>
          <w:rFonts w:asciiTheme="majorBidi" w:hAnsiTheme="majorBidi" w:cs="Times New Roman (Headings CS)"/>
          <w:sz w:val="24"/>
          <w:szCs w:val="24"/>
        </w:rPr>
        <w:t xml:space="preserve"> </w:t>
      </w:r>
      <w:r w:rsidR="00480CD8" w:rsidRPr="000B59AF">
        <w:rPr>
          <w:rFonts w:asciiTheme="majorBidi" w:hAnsiTheme="majorBidi" w:cs="Times New Roman (Headings CS)"/>
          <w:sz w:val="24"/>
          <w:szCs w:val="24"/>
        </w:rPr>
        <w:t>CVs</w:t>
      </w:r>
      <w:r w:rsidRPr="000B59AF">
        <w:rPr>
          <w:rFonts w:asciiTheme="majorBidi" w:hAnsiTheme="majorBidi" w:cs="Times New Roman (Headings CS)"/>
          <w:sz w:val="24"/>
          <w:szCs w:val="24"/>
        </w:rPr>
        <w:t xml:space="preserve"> o</w:t>
      </w:r>
      <w:r w:rsidR="00480CD8" w:rsidRPr="00E17788">
        <w:rPr>
          <w:rFonts w:asciiTheme="majorBidi" w:hAnsiTheme="majorBidi" w:cs="Times New Roman (Headings CS)"/>
          <w:sz w:val="24"/>
          <w:szCs w:val="24"/>
        </w:rPr>
        <w:t>f</w:t>
      </w:r>
      <w:r w:rsidRPr="000B59AF">
        <w:rPr>
          <w:rFonts w:asciiTheme="majorBidi" w:hAnsiTheme="majorBidi" w:cs="Times New Roman (Headings CS)"/>
          <w:sz w:val="24"/>
          <w:szCs w:val="24"/>
        </w:rPr>
        <w:t xml:space="preserve"> </w:t>
      </w:r>
      <w:r w:rsidRPr="00E17788">
        <w:rPr>
          <w:rFonts w:asciiTheme="majorBidi" w:hAnsiTheme="majorBidi" w:cs="Times New Roman (Headings CS)"/>
          <w:sz w:val="24"/>
          <w:szCs w:val="24"/>
        </w:rPr>
        <w:t>proj</w:t>
      </w:r>
      <w:r w:rsidRPr="000B59AF">
        <w:rPr>
          <w:rFonts w:asciiTheme="majorBidi" w:hAnsiTheme="majorBidi" w:cs="Times New Roman (Headings CS)"/>
          <w:sz w:val="24"/>
          <w:szCs w:val="24"/>
        </w:rPr>
        <w:t>ec</w:t>
      </w:r>
      <w:r w:rsidRPr="00E17788">
        <w:rPr>
          <w:rFonts w:asciiTheme="majorBidi" w:hAnsiTheme="majorBidi" w:cs="Times New Roman (Headings CS)"/>
          <w:sz w:val="24"/>
          <w:szCs w:val="24"/>
        </w:rPr>
        <w:t>t</w:t>
      </w:r>
      <w:r w:rsidRPr="000B59AF">
        <w:rPr>
          <w:rFonts w:asciiTheme="majorBidi" w:hAnsiTheme="majorBidi" w:cs="Times New Roman (Headings CS)"/>
          <w:sz w:val="24"/>
          <w:szCs w:val="24"/>
        </w:rPr>
        <w:t xml:space="preserve"> leader</w:t>
      </w:r>
      <w:r w:rsidRPr="00E17788">
        <w:rPr>
          <w:rFonts w:asciiTheme="majorBidi" w:hAnsiTheme="majorBidi" w:cs="Times New Roman (Headings CS)"/>
          <w:sz w:val="24"/>
          <w:szCs w:val="24"/>
        </w:rPr>
        <w:t>s</w:t>
      </w:r>
      <w:r w:rsidRPr="000B59AF">
        <w:rPr>
          <w:rFonts w:asciiTheme="majorBidi" w:hAnsiTheme="majorBidi" w:cs="Times New Roman (Headings CS)"/>
          <w:sz w:val="24"/>
          <w:szCs w:val="24"/>
        </w:rPr>
        <w:t xml:space="preserve"> </w:t>
      </w:r>
      <w:r w:rsidRPr="00E17788">
        <w:rPr>
          <w:rFonts w:asciiTheme="majorBidi" w:hAnsiTheme="majorBidi" w:cs="Times New Roman (Headings CS)"/>
          <w:sz w:val="24"/>
          <w:szCs w:val="24"/>
        </w:rPr>
        <w:t>on</w:t>
      </w:r>
      <w:r w:rsidRPr="000B59AF">
        <w:rPr>
          <w:rFonts w:asciiTheme="majorBidi" w:hAnsiTheme="majorBidi" w:cs="Times New Roman (Headings CS)"/>
          <w:sz w:val="24"/>
          <w:szCs w:val="24"/>
        </w:rPr>
        <w:t xml:space="preserve"> bot</w:t>
      </w:r>
      <w:r w:rsidRPr="00E17788">
        <w:rPr>
          <w:rFonts w:asciiTheme="majorBidi" w:hAnsiTheme="majorBidi" w:cs="Times New Roman (Headings CS)"/>
          <w:sz w:val="24"/>
          <w:szCs w:val="24"/>
        </w:rPr>
        <w:t>h</w:t>
      </w:r>
      <w:r w:rsidRPr="000B59AF">
        <w:rPr>
          <w:rFonts w:asciiTheme="majorBidi" w:hAnsiTheme="majorBidi" w:cs="Times New Roman (Headings CS)"/>
          <w:sz w:val="24"/>
          <w:szCs w:val="24"/>
        </w:rPr>
        <w:t xml:space="preserve"> side</w:t>
      </w:r>
      <w:r w:rsidRPr="00E17788">
        <w:rPr>
          <w:rFonts w:asciiTheme="majorBidi" w:hAnsiTheme="majorBidi" w:cs="Times New Roman (Headings CS)"/>
          <w:sz w:val="24"/>
          <w:szCs w:val="24"/>
        </w:rPr>
        <w:t>s</w:t>
      </w:r>
      <w:r w:rsidRPr="000B59AF">
        <w:rPr>
          <w:rFonts w:asciiTheme="majorBidi" w:hAnsiTheme="majorBidi" w:cs="Times New Roman (Headings CS)"/>
          <w:sz w:val="24"/>
          <w:szCs w:val="24"/>
        </w:rPr>
        <w:t xml:space="preserve"> an</w:t>
      </w:r>
      <w:r w:rsidRPr="00E17788">
        <w:rPr>
          <w:rFonts w:asciiTheme="majorBidi" w:hAnsiTheme="majorBidi" w:cs="Times New Roman (Headings CS)"/>
          <w:sz w:val="24"/>
          <w:szCs w:val="24"/>
        </w:rPr>
        <w:t>d</w:t>
      </w:r>
      <w:r w:rsidRPr="000B59AF">
        <w:rPr>
          <w:rFonts w:asciiTheme="majorBidi" w:hAnsiTheme="majorBidi" w:cs="Times New Roman (Headings CS)"/>
          <w:sz w:val="24"/>
          <w:szCs w:val="24"/>
        </w:rPr>
        <w:t xml:space="preserve"> li</w:t>
      </w:r>
      <w:r w:rsidRPr="00E17788">
        <w:rPr>
          <w:rFonts w:asciiTheme="majorBidi" w:hAnsiTheme="majorBidi" w:cs="Times New Roman (Headings CS)"/>
          <w:sz w:val="24"/>
          <w:szCs w:val="24"/>
        </w:rPr>
        <w:t>st</w:t>
      </w:r>
      <w:r w:rsidRPr="000B59AF">
        <w:rPr>
          <w:rFonts w:asciiTheme="majorBidi" w:hAnsiTheme="majorBidi" w:cs="Times New Roman (Headings CS)"/>
          <w:sz w:val="24"/>
          <w:szCs w:val="24"/>
        </w:rPr>
        <w:t xml:space="preserve"> o</w:t>
      </w:r>
      <w:r w:rsidRPr="00E17788">
        <w:rPr>
          <w:rFonts w:asciiTheme="majorBidi" w:hAnsiTheme="majorBidi" w:cs="Times New Roman (Headings CS)"/>
          <w:sz w:val="24"/>
          <w:szCs w:val="24"/>
        </w:rPr>
        <w:t>f</w:t>
      </w:r>
      <w:r w:rsidRPr="000B59AF">
        <w:rPr>
          <w:rFonts w:asciiTheme="majorBidi" w:hAnsiTheme="majorBidi" w:cs="Times New Roman (Headings CS)"/>
          <w:sz w:val="24"/>
          <w:szCs w:val="24"/>
        </w:rPr>
        <w:t xml:space="preserve"> othe</w:t>
      </w:r>
      <w:r w:rsidRPr="00E17788">
        <w:rPr>
          <w:rFonts w:asciiTheme="majorBidi" w:hAnsiTheme="majorBidi" w:cs="Times New Roman (Headings CS)"/>
          <w:sz w:val="24"/>
          <w:szCs w:val="24"/>
        </w:rPr>
        <w:t>r</w:t>
      </w:r>
      <w:r w:rsidRPr="000B59AF">
        <w:rPr>
          <w:rFonts w:asciiTheme="majorBidi" w:hAnsiTheme="majorBidi" w:cs="Times New Roman (Headings CS)"/>
          <w:sz w:val="24"/>
          <w:szCs w:val="24"/>
        </w:rPr>
        <w:t xml:space="preserve"> </w:t>
      </w:r>
      <w:r w:rsidR="008C2C1B">
        <w:rPr>
          <w:rFonts w:asciiTheme="majorBidi" w:hAnsiTheme="majorBidi" w:cs="Times New Roman (Headings CS)"/>
          <w:sz w:val="24"/>
          <w:szCs w:val="24"/>
        </w:rPr>
        <w:t>HUJI/</w:t>
      </w:r>
      <w:r w:rsidRPr="000B59AF">
        <w:rPr>
          <w:rFonts w:asciiTheme="majorBidi" w:hAnsiTheme="majorBidi" w:cs="Times New Roman (Headings CS)"/>
          <w:sz w:val="24"/>
          <w:szCs w:val="24"/>
        </w:rPr>
        <w:t>U</w:t>
      </w:r>
      <w:r w:rsidR="001B568E" w:rsidRPr="000B59AF">
        <w:rPr>
          <w:rFonts w:asciiTheme="majorBidi" w:hAnsiTheme="majorBidi" w:cs="Times New Roman (Headings CS)"/>
          <w:sz w:val="24"/>
          <w:szCs w:val="24"/>
        </w:rPr>
        <w:t xml:space="preserve"> of I</w:t>
      </w:r>
      <w:r w:rsidRPr="000B59AF">
        <w:rPr>
          <w:rFonts w:asciiTheme="majorBidi" w:hAnsiTheme="majorBidi" w:cs="Times New Roman (Headings CS)"/>
          <w:sz w:val="24"/>
          <w:szCs w:val="24"/>
        </w:rPr>
        <w:t xml:space="preserve"> participant</w:t>
      </w:r>
      <w:r w:rsidRPr="00E17788">
        <w:rPr>
          <w:rFonts w:asciiTheme="majorBidi" w:hAnsiTheme="majorBidi" w:cs="Times New Roman (Headings CS)"/>
          <w:sz w:val="24"/>
          <w:szCs w:val="24"/>
        </w:rPr>
        <w:t>s</w:t>
      </w:r>
    </w:p>
    <w:p w14:paraId="188B4ED0" w14:textId="77777777" w:rsidR="00A51DB9" w:rsidRPr="00E17788" w:rsidRDefault="00A51DB9">
      <w:pPr>
        <w:spacing w:before="20" w:line="260" w:lineRule="exact"/>
        <w:rPr>
          <w:rFonts w:asciiTheme="majorBidi" w:hAnsiTheme="majorBidi" w:cs="Times New Roman (Headings CS)"/>
          <w:sz w:val="24"/>
          <w:szCs w:val="24"/>
        </w:rPr>
      </w:pPr>
    </w:p>
    <w:p w14:paraId="03B93A83" w14:textId="77777777" w:rsidR="008C2C1B" w:rsidRDefault="008C2C1B" w:rsidP="00DB124E">
      <w:pPr>
        <w:rPr>
          <w:rFonts w:asciiTheme="majorBidi" w:hAnsiTheme="majorBidi" w:cs="Times New Roman (Headings CS)"/>
          <w:b/>
          <w:bCs/>
          <w:sz w:val="24"/>
          <w:szCs w:val="24"/>
        </w:rPr>
      </w:pPr>
    </w:p>
    <w:p w14:paraId="738A881B" w14:textId="77777777" w:rsidR="00DB124E" w:rsidRDefault="00DB124E">
      <w:pPr>
        <w:rPr>
          <w:rFonts w:asciiTheme="majorBidi" w:eastAsia="Calibri" w:hAnsiTheme="majorBidi" w:cs="Times New Roman (Headings CS)"/>
          <w:b/>
          <w:bCs/>
          <w:sz w:val="24"/>
          <w:szCs w:val="24"/>
        </w:rPr>
      </w:pPr>
      <w:r>
        <w:rPr>
          <w:rFonts w:asciiTheme="majorBidi" w:hAnsiTheme="majorBidi" w:cs="Times New Roman (Headings CS)"/>
          <w:b/>
          <w:bCs/>
          <w:sz w:val="24"/>
          <w:szCs w:val="24"/>
        </w:rPr>
        <w:br w:type="page"/>
      </w:r>
    </w:p>
    <w:p w14:paraId="0B9FC829" w14:textId="77777777" w:rsidR="00DB124E" w:rsidRDefault="00DB124E" w:rsidP="005006ED">
      <w:pPr>
        <w:pStyle w:val="BodyText"/>
        <w:ind w:left="203" w:right="210"/>
        <w:rPr>
          <w:rFonts w:asciiTheme="majorBidi" w:hAnsiTheme="majorBidi" w:cs="Times New Roman (Headings CS)"/>
          <w:b/>
          <w:bCs/>
          <w:sz w:val="24"/>
          <w:szCs w:val="24"/>
        </w:rPr>
      </w:pPr>
    </w:p>
    <w:p w14:paraId="374CA979" w14:textId="3612F4CA" w:rsidR="00E175E2" w:rsidRDefault="00E175E2" w:rsidP="005006ED">
      <w:pPr>
        <w:pStyle w:val="BodyText"/>
        <w:ind w:left="203" w:right="210"/>
        <w:rPr>
          <w:rFonts w:asciiTheme="majorBidi" w:hAnsiTheme="majorBidi" w:cstheme="majorBidi"/>
          <w:b/>
          <w:bCs/>
          <w:sz w:val="24"/>
          <w:szCs w:val="24"/>
        </w:rPr>
      </w:pPr>
    </w:p>
    <w:p w14:paraId="4407479A" w14:textId="77777777" w:rsidR="006832D3" w:rsidRDefault="006832D3" w:rsidP="006832D3">
      <w:pPr>
        <w:rPr>
          <w:color w:val="1F497D"/>
        </w:rPr>
      </w:pPr>
    </w:p>
    <w:tbl>
      <w:tblPr>
        <w:tblW w:w="7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0"/>
        <w:gridCol w:w="3510"/>
      </w:tblGrid>
      <w:tr w:rsidR="006832D3" w14:paraId="6E344E9E" w14:textId="77777777" w:rsidTr="006832D3">
        <w:trPr>
          <w:trHeight w:val="328"/>
        </w:trPr>
        <w:tc>
          <w:tcPr>
            <w:tcW w:w="422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2C898" w14:textId="77777777" w:rsidR="006832D3" w:rsidRDefault="006832D3">
            <w:pPr>
              <w:pStyle w:val="BodyText"/>
              <w:ind w:left="0" w:right="210" w:firstLine="0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Milestones</w:t>
            </w:r>
          </w:p>
        </w:tc>
        <w:tc>
          <w:tcPr>
            <w:tcW w:w="3510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64D68" w14:textId="77777777" w:rsidR="006832D3" w:rsidRDefault="006832D3">
            <w:pPr>
              <w:pStyle w:val="BodyText"/>
              <w:ind w:left="0" w:right="210" w:firstLine="0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Date</w:t>
            </w:r>
          </w:p>
        </w:tc>
      </w:tr>
      <w:tr w:rsidR="006832D3" w14:paraId="258EA838" w14:textId="77777777" w:rsidTr="006832D3">
        <w:trPr>
          <w:trHeight w:val="390"/>
        </w:trPr>
        <w:tc>
          <w:tcPr>
            <w:tcW w:w="422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8FA4F" w14:textId="77777777" w:rsidR="006832D3" w:rsidRDefault="006832D3">
            <w:pPr>
              <w:pStyle w:val="BodyText"/>
              <w:ind w:left="0" w:right="21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for Proposals published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78CBB" w14:textId="77777777" w:rsidR="006832D3" w:rsidRDefault="006832D3">
            <w:pPr>
              <w:pStyle w:val="BodyText"/>
              <w:ind w:left="0" w:right="21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19, 2021</w:t>
            </w:r>
          </w:p>
        </w:tc>
      </w:tr>
      <w:tr w:rsidR="006832D3" w14:paraId="440DD18C" w14:textId="77777777" w:rsidTr="006832D3">
        <w:trPr>
          <w:trHeight w:val="484"/>
        </w:trPr>
        <w:tc>
          <w:tcPr>
            <w:tcW w:w="422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82E5A" w14:textId="77777777" w:rsidR="006832D3" w:rsidRDefault="006832D3">
            <w:pPr>
              <w:pStyle w:val="BodyText"/>
              <w:ind w:left="0" w:right="21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RSVP for Information and Partnering Webinar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733DF" w14:textId="77777777" w:rsidR="006832D3" w:rsidRDefault="006832D3">
            <w:pPr>
              <w:pStyle w:val="BodyText"/>
              <w:ind w:left="0" w:right="21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18, 2021 </w:t>
            </w:r>
            <w:r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color w:val="FF0000"/>
                <w:sz w:val="20"/>
                <w:szCs w:val="20"/>
              </w:rPr>
              <w:t xml:space="preserve">updated </w:t>
            </w:r>
            <w:r>
              <w:rPr>
                <w:i/>
                <w:iCs/>
                <w:sz w:val="20"/>
                <w:szCs w:val="20"/>
              </w:rPr>
              <w:t>from May 13)</w:t>
            </w:r>
          </w:p>
        </w:tc>
      </w:tr>
      <w:tr w:rsidR="006832D3" w14:paraId="290A5645" w14:textId="77777777" w:rsidTr="006832D3">
        <w:trPr>
          <w:trHeight w:val="551"/>
        </w:trPr>
        <w:tc>
          <w:tcPr>
            <w:tcW w:w="422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CB209" w14:textId="77777777" w:rsidR="006832D3" w:rsidRDefault="006832D3">
            <w:pPr>
              <w:pStyle w:val="BodyText"/>
              <w:ind w:left="0" w:right="21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Submit slides for </w:t>
            </w:r>
            <w:r>
              <w:rPr>
                <w:b/>
                <w:bCs/>
                <w:sz w:val="20"/>
                <w:szCs w:val="20"/>
              </w:rPr>
              <w:t>optional</w:t>
            </w:r>
            <w:r>
              <w:rPr>
                <w:sz w:val="20"/>
                <w:szCs w:val="20"/>
              </w:rPr>
              <w:t xml:space="preserve"> three-minute talk during webinar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6FCBB" w14:textId="77777777" w:rsidR="006832D3" w:rsidRDefault="006832D3">
            <w:pPr>
              <w:pStyle w:val="BodyText"/>
              <w:ind w:left="0" w:right="210" w:firstLine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May 21, 2021 </w:t>
            </w:r>
            <w:r>
              <w:rPr>
                <w:i/>
                <w:iCs/>
                <w:sz w:val="20"/>
                <w:szCs w:val="20"/>
                <w:lang w:val="de-DE"/>
              </w:rPr>
              <w:t>(</w:t>
            </w:r>
            <w:r>
              <w:rPr>
                <w:i/>
                <w:iCs/>
                <w:color w:val="FF0000"/>
                <w:sz w:val="20"/>
                <w:szCs w:val="20"/>
                <w:lang w:val="de-DE"/>
              </w:rPr>
              <w:t xml:space="preserve">updated </w:t>
            </w:r>
            <w:r>
              <w:rPr>
                <w:i/>
                <w:iCs/>
                <w:sz w:val="20"/>
                <w:szCs w:val="20"/>
                <w:lang w:val="de-DE"/>
              </w:rPr>
              <w:t>from May 18)</w:t>
            </w:r>
          </w:p>
        </w:tc>
      </w:tr>
      <w:tr w:rsidR="006832D3" w14:paraId="31381C46" w14:textId="77777777" w:rsidTr="006832D3">
        <w:trPr>
          <w:trHeight w:val="551"/>
        </w:trPr>
        <w:tc>
          <w:tcPr>
            <w:tcW w:w="422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C61B9" w14:textId="77777777" w:rsidR="006832D3" w:rsidRDefault="006832D3">
            <w:pPr>
              <w:pStyle w:val="BodyText"/>
              <w:ind w:left="0" w:right="210" w:firstLine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and Partnering Webinar (</w:t>
            </w:r>
            <w:r>
              <w:rPr>
                <w:b/>
                <w:bCs/>
                <w:sz w:val="20"/>
                <w:szCs w:val="20"/>
              </w:rPr>
              <w:t>optional</w:t>
            </w:r>
            <w:r>
              <w:rPr>
                <w:sz w:val="20"/>
                <w:szCs w:val="20"/>
              </w:rPr>
              <w:t xml:space="preserve"> participation)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DA2B6" w14:textId="77777777" w:rsidR="006832D3" w:rsidRDefault="006832D3">
            <w:pPr>
              <w:pStyle w:val="BodyText"/>
              <w:ind w:left="0" w:right="210" w:firstLine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May 25, 2021 8 – 10 am CDT (4-6 pm Israel)</w:t>
            </w:r>
          </w:p>
        </w:tc>
      </w:tr>
      <w:tr w:rsidR="006832D3" w14:paraId="6F030240" w14:textId="77777777" w:rsidTr="006832D3">
        <w:trPr>
          <w:trHeight w:val="410"/>
        </w:trPr>
        <w:tc>
          <w:tcPr>
            <w:tcW w:w="422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18272" w14:textId="77777777" w:rsidR="006832D3" w:rsidRDefault="006832D3">
            <w:pPr>
              <w:pStyle w:val="BodyText"/>
              <w:ind w:left="0" w:right="21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Proposal submission deadline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62129" w14:textId="77777777" w:rsidR="006832D3" w:rsidRDefault="006832D3">
            <w:pPr>
              <w:pStyle w:val="BodyText"/>
              <w:ind w:left="0" w:right="21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August 2, 2021</w:t>
            </w:r>
          </w:p>
        </w:tc>
      </w:tr>
      <w:tr w:rsidR="006832D3" w14:paraId="40CD27C9" w14:textId="77777777" w:rsidTr="006832D3">
        <w:trPr>
          <w:trHeight w:val="357"/>
        </w:trPr>
        <w:tc>
          <w:tcPr>
            <w:tcW w:w="422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A41B7" w14:textId="77777777" w:rsidR="006832D3" w:rsidRDefault="006832D3">
            <w:pPr>
              <w:pStyle w:val="BodyText"/>
              <w:ind w:left="0" w:right="21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 of awards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7FC0C" w14:textId="77777777" w:rsidR="006832D3" w:rsidRDefault="006832D3">
            <w:pPr>
              <w:pStyle w:val="BodyText"/>
              <w:ind w:left="0" w:right="21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14 2021</w:t>
            </w:r>
          </w:p>
        </w:tc>
      </w:tr>
      <w:tr w:rsidR="006832D3" w14:paraId="63008269" w14:textId="77777777" w:rsidTr="006832D3">
        <w:trPr>
          <w:trHeight w:val="410"/>
        </w:trPr>
        <w:tc>
          <w:tcPr>
            <w:tcW w:w="422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C122E" w14:textId="77777777" w:rsidR="006832D3" w:rsidRDefault="006832D3">
            <w:pPr>
              <w:pStyle w:val="BodyText"/>
              <w:ind w:left="0" w:right="21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Commencing the proposed activities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21F1D" w14:textId="77777777" w:rsidR="006832D3" w:rsidRDefault="006832D3">
            <w:pPr>
              <w:pStyle w:val="BodyText"/>
              <w:ind w:left="0" w:right="21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</w:tr>
    </w:tbl>
    <w:p w14:paraId="2597DF0C" w14:textId="77777777" w:rsidR="006832D3" w:rsidRDefault="006832D3" w:rsidP="006832D3">
      <w:pPr>
        <w:rPr>
          <w:rFonts w:ascii="Calibri" w:hAnsi="Calibri" w:cs="Calibri"/>
          <w:color w:val="1F497D"/>
        </w:rPr>
      </w:pPr>
    </w:p>
    <w:p w14:paraId="4E548E39" w14:textId="77777777" w:rsidR="006832D3" w:rsidRDefault="006832D3" w:rsidP="006832D3">
      <w:pPr>
        <w:rPr>
          <w:color w:val="1F497D"/>
        </w:rPr>
      </w:pPr>
    </w:p>
    <w:p w14:paraId="1045CAB8" w14:textId="75D4FF20" w:rsidR="00E175E2" w:rsidRDefault="00E175E2" w:rsidP="005006ED">
      <w:pPr>
        <w:pStyle w:val="BodyText"/>
        <w:ind w:left="203" w:right="210"/>
        <w:rPr>
          <w:rFonts w:asciiTheme="majorBidi" w:hAnsiTheme="majorBidi" w:cstheme="majorBidi"/>
          <w:b/>
          <w:bCs/>
          <w:sz w:val="24"/>
          <w:szCs w:val="24"/>
        </w:rPr>
      </w:pPr>
    </w:p>
    <w:p w14:paraId="0273B281" w14:textId="26694803" w:rsidR="00731A79" w:rsidRPr="00664B41" w:rsidRDefault="00731A79" w:rsidP="00731A79">
      <w:pPr>
        <w:pStyle w:val="BodyText"/>
        <w:ind w:left="203" w:right="210"/>
        <w:rPr>
          <w:rFonts w:asciiTheme="majorBidi" w:hAnsiTheme="majorBidi" w:cstheme="majorBidi"/>
          <w:b/>
          <w:sz w:val="24"/>
          <w:szCs w:val="24"/>
        </w:rPr>
      </w:pPr>
      <w:r w:rsidRPr="00664B41">
        <w:rPr>
          <w:rFonts w:asciiTheme="majorBidi" w:hAnsiTheme="majorBidi" w:cstheme="majorBidi"/>
          <w:b/>
          <w:sz w:val="24"/>
          <w:szCs w:val="24"/>
        </w:rPr>
        <w:t>For further information please contact</w:t>
      </w:r>
    </w:p>
    <w:p w14:paraId="5F2F0915" w14:textId="10274CFF" w:rsidR="008C2C1B" w:rsidRDefault="008C2C1B" w:rsidP="00731A79">
      <w:pPr>
        <w:pStyle w:val="BodyText"/>
        <w:ind w:left="203" w:right="210"/>
        <w:rPr>
          <w:rFonts w:asciiTheme="majorBidi" w:hAnsiTheme="majorBidi" w:cstheme="majorBidi"/>
          <w:sz w:val="24"/>
          <w:szCs w:val="24"/>
        </w:rPr>
      </w:pPr>
      <w:r w:rsidRPr="00731A79">
        <w:rPr>
          <w:rFonts w:asciiTheme="majorBidi" w:hAnsiTheme="majorBidi" w:cstheme="majorBidi"/>
          <w:b/>
          <w:bCs/>
          <w:sz w:val="24"/>
          <w:szCs w:val="24"/>
        </w:rPr>
        <w:t>HUJI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CC262A">
        <w:rPr>
          <w:rFonts w:asciiTheme="majorBidi" w:hAnsiTheme="majorBidi" w:cstheme="majorBidi"/>
          <w:sz w:val="24"/>
          <w:szCs w:val="24"/>
        </w:rPr>
        <w:t xml:space="preserve">Alma Lessing </w:t>
      </w:r>
      <w:r>
        <w:rPr>
          <w:rFonts w:asciiTheme="majorBidi" w:hAnsiTheme="majorBidi" w:cstheme="majorBidi"/>
          <w:sz w:val="24"/>
          <w:szCs w:val="24"/>
        </w:rPr>
        <w:t>(</w:t>
      </w:r>
      <w:hyperlink r:id="rId13" w:history="1">
        <w:r w:rsidRPr="00F90290">
          <w:rPr>
            <w:rStyle w:val="Hyperlink"/>
            <w:rFonts w:asciiTheme="majorBidi" w:hAnsiTheme="majorBidi" w:cstheme="majorBidi"/>
            <w:sz w:val="24"/>
            <w:szCs w:val="24"/>
          </w:rPr>
          <w:t>almal@savion.huji.ac.il</w:t>
        </w:r>
      </w:hyperlink>
      <w:r>
        <w:rPr>
          <w:rFonts w:asciiTheme="majorBidi" w:hAnsiTheme="majorBidi" w:cstheme="majorBidi"/>
          <w:sz w:val="24"/>
          <w:szCs w:val="24"/>
        </w:rPr>
        <w:t>; +972-2-5880454)</w:t>
      </w:r>
    </w:p>
    <w:p w14:paraId="2AB5BD29" w14:textId="7BA44180" w:rsidR="00F000DB" w:rsidRPr="00AD542F" w:rsidRDefault="009238C5" w:rsidP="00664B41">
      <w:pPr>
        <w:pStyle w:val="BodyText"/>
        <w:ind w:left="0" w:right="210" w:firstLine="0"/>
      </w:pPr>
      <w:r>
        <w:rPr>
          <w:rFonts w:asciiTheme="majorBidi" w:hAnsiTheme="majorBidi" w:cstheme="majorBidi"/>
          <w:b/>
          <w:bCs/>
          <w:sz w:val="24"/>
          <w:szCs w:val="24"/>
        </w:rPr>
        <w:t>U</w:t>
      </w:r>
      <w:r w:rsidR="0020447F">
        <w:rPr>
          <w:rFonts w:asciiTheme="majorBidi" w:hAnsiTheme="majorBidi" w:cstheme="majorBidi"/>
          <w:b/>
          <w:bCs/>
          <w:sz w:val="24"/>
          <w:szCs w:val="24"/>
        </w:rPr>
        <w:t xml:space="preserve">niversity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of Illinois: </w:t>
      </w:r>
      <w:r w:rsidR="00270EAF">
        <w:rPr>
          <w:rFonts w:asciiTheme="majorBidi" w:hAnsiTheme="majorBidi" w:cstheme="majorBidi"/>
          <w:bCs/>
          <w:sz w:val="24"/>
          <w:szCs w:val="24"/>
        </w:rPr>
        <w:t>Jisu Hong</w:t>
      </w:r>
      <w:r w:rsidR="00E175E2">
        <w:rPr>
          <w:rFonts w:asciiTheme="majorBidi" w:hAnsiTheme="majorBidi" w:cstheme="majorBidi"/>
          <w:bCs/>
          <w:sz w:val="24"/>
          <w:szCs w:val="24"/>
        </w:rPr>
        <w:t xml:space="preserve"> (</w:t>
      </w:r>
      <w:hyperlink r:id="rId14" w:history="1">
        <w:r w:rsidR="00E175E2" w:rsidRPr="00282180">
          <w:rPr>
            <w:rStyle w:val="Hyperlink"/>
            <w:rFonts w:asciiTheme="majorBidi" w:hAnsiTheme="majorBidi" w:cstheme="majorBidi"/>
            <w:bCs/>
            <w:sz w:val="24"/>
            <w:szCs w:val="24"/>
          </w:rPr>
          <w:t>jisuhong@uillinois.edu</w:t>
        </w:r>
      </w:hyperlink>
      <w:r w:rsidR="00E175E2">
        <w:rPr>
          <w:rFonts w:asciiTheme="majorBidi" w:hAnsiTheme="majorBidi" w:cstheme="majorBidi"/>
          <w:bCs/>
          <w:sz w:val="24"/>
          <w:szCs w:val="24"/>
        </w:rPr>
        <w:t>; +1-217-300-6686)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sectPr w:rsidR="00F000DB" w:rsidRPr="00AD542F" w:rsidSect="00664B41">
      <w:headerReference w:type="default" r:id="rId15"/>
      <w:footerReference w:type="default" r:id="rId16"/>
      <w:pgSz w:w="11905" w:h="16840"/>
      <w:pgMar w:top="1958" w:right="1123" w:bottom="1800" w:left="1181" w:header="706" w:footer="13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8FD28" w14:textId="77777777" w:rsidR="004A2B77" w:rsidRDefault="004A2B77">
      <w:r>
        <w:separator/>
      </w:r>
    </w:p>
  </w:endnote>
  <w:endnote w:type="continuationSeparator" w:id="0">
    <w:p w14:paraId="76A78437" w14:textId="77777777" w:rsidR="004A2B77" w:rsidRDefault="004A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Headings CS)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EB8B" w14:textId="77777777" w:rsidR="00CA2D91" w:rsidRDefault="00FD35D1">
    <w:pPr>
      <w:spacing w:line="200" w:lineRule="exact"/>
      <w:rPr>
        <w:sz w:val="20"/>
        <w:szCs w:val="20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AF98EA8" wp14:editId="32E2BA8B">
              <wp:simplePos x="0" y="0"/>
              <wp:positionH relativeFrom="page">
                <wp:posOffset>6566535</wp:posOffset>
              </wp:positionH>
              <wp:positionV relativeFrom="page">
                <wp:posOffset>9721850</wp:posOffset>
              </wp:positionV>
              <wp:extent cx="114300" cy="16510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12AE7" w14:textId="089E173B" w:rsidR="00CA2D91" w:rsidRDefault="00EE617F">
                          <w:pPr>
                            <w:pStyle w:val="BodyText"/>
                            <w:spacing w:line="245" w:lineRule="exact"/>
                            <w:ind w:left="40" w:firstLine="0"/>
                            <w:rPr>
                              <w:rFonts w:ascii="Arial Narrow" w:eastAsia="Arial Narrow" w:hAnsi="Arial Narrow" w:cs="Arial Narro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71B3">
                            <w:rPr>
                              <w:rFonts w:ascii="Arial Narrow" w:eastAsia="Arial Narrow" w:hAnsi="Arial Narrow" w:cs="Arial Narrow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98E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05pt;margin-top:765.5pt;width:9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" filled="f" stroked="f">
              <v:textbox inset="0,0,0,0">
                <w:txbxContent>
                  <w:p w14:paraId="41012AE7" w14:textId="089E173B" w:rsidR="00CA2D91" w:rsidRDefault="00EE617F">
                    <w:pPr>
                      <w:pStyle w:val="BodyText"/>
                      <w:spacing w:line="245" w:lineRule="exact"/>
                      <w:ind w:left="40" w:firstLine="0"/>
                      <w:rPr>
                        <w:rFonts w:ascii="Arial Narrow" w:eastAsia="Arial Narrow" w:hAnsi="Arial Narrow" w:cs="Arial Narrow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71B3">
                      <w:rPr>
                        <w:rFonts w:ascii="Arial Narrow" w:eastAsia="Arial Narrow" w:hAnsi="Arial Narrow" w:cs="Arial Narrow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57FF9" w14:textId="77777777" w:rsidR="004A2B77" w:rsidRDefault="004A2B77">
      <w:r>
        <w:separator/>
      </w:r>
    </w:p>
  </w:footnote>
  <w:footnote w:type="continuationSeparator" w:id="0">
    <w:p w14:paraId="03F1A136" w14:textId="77777777" w:rsidR="004A2B77" w:rsidRDefault="004A2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2DFB" w14:textId="13643399" w:rsidR="00CA2D91" w:rsidRDefault="003B6C55">
    <w:pPr>
      <w:spacing w:line="200" w:lineRule="exact"/>
      <w:rPr>
        <w:sz w:val="20"/>
        <w:szCs w:val="20"/>
      </w:rPr>
    </w:pPr>
    <w:r w:rsidRPr="00F23196">
      <w:rPr>
        <w:noProof/>
        <w:sz w:val="20"/>
        <w:szCs w:val="20"/>
        <w:lang w:eastAsia="ko-KR"/>
      </w:rPr>
      <w:drawing>
        <wp:anchor distT="0" distB="0" distL="114300" distR="114300" simplePos="0" relativeHeight="251662848" behindDoc="0" locked="0" layoutInCell="1" allowOverlap="1" wp14:anchorId="27BD9F15" wp14:editId="29FCA346">
          <wp:simplePos x="0" y="0"/>
          <wp:positionH relativeFrom="margin">
            <wp:align>left</wp:align>
          </wp:positionH>
          <wp:positionV relativeFrom="topMargin">
            <wp:posOffset>676275</wp:posOffset>
          </wp:positionV>
          <wp:extent cx="1440815" cy="548640"/>
          <wp:effectExtent l="0" t="0" r="6985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llinois-System-Logo__Stacked-Col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2300" w:rsidRPr="00F23196">
      <w:rPr>
        <w:noProof/>
        <w:sz w:val="20"/>
        <w:szCs w:val="20"/>
        <w:highlight w:val="yellow"/>
        <w:lang w:eastAsia="ko-KR"/>
      </w:rPr>
      <w:drawing>
        <wp:anchor distT="0" distB="0" distL="114300" distR="114300" simplePos="0" relativeHeight="251660800" behindDoc="1" locked="0" layoutInCell="1" allowOverlap="1" wp14:anchorId="2E573959" wp14:editId="1E1AD381">
          <wp:simplePos x="0" y="0"/>
          <wp:positionH relativeFrom="page">
            <wp:posOffset>4914900</wp:posOffset>
          </wp:positionH>
          <wp:positionV relativeFrom="topMargin">
            <wp:align>bottom</wp:align>
          </wp:positionV>
          <wp:extent cx="2017606" cy="695325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606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3C4F"/>
    <w:multiLevelType w:val="multilevel"/>
    <w:tmpl w:val="E5F4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B67CD8"/>
    <w:multiLevelType w:val="hybridMultilevel"/>
    <w:tmpl w:val="75AA6E3A"/>
    <w:lvl w:ilvl="0" w:tplc="E63C3CC0">
      <w:start w:val="1"/>
      <w:numFmt w:val="bullet"/>
      <w:lvlText w:val=""/>
      <w:lvlJc w:val="left"/>
      <w:pPr>
        <w:ind w:hanging="203"/>
      </w:pPr>
      <w:rPr>
        <w:rFonts w:ascii="Segoe MDL2 Assets" w:eastAsia="Segoe MDL2 Assets" w:hAnsi="Segoe MDL2 Assets" w:hint="default"/>
        <w:w w:val="45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w w:val="45"/>
        <w:sz w:val="24"/>
        <w:szCs w:val="24"/>
      </w:rPr>
    </w:lvl>
    <w:lvl w:ilvl="2" w:tplc="084825F6">
      <w:start w:val="1"/>
      <w:numFmt w:val="bullet"/>
      <w:lvlText w:val="•"/>
      <w:lvlJc w:val="left"/>
      <w:rPr>
        <w:rFonts w:hint="default"/>
      </w:rPr>
    </w:lvl>
    <w:lvl w:ilvl="3" w:tplc="93C8CDF0">
      <w:start w:val="1"/>
      <w:numFmt w:val="bullet"/>
      <w:lvlText w:val="•"/>
      <w:lvlJc w:val="left"/>
      <w:rPr>
        <w:rFonts w:hint="default"/>
      </w:rPr>
    </w:lvl>
    <w:lvl w:ilvl="4" w:tplc="EB303DE0">
      <w:start w:val="1"/>
      <w:numFmt w:val="bullet"/>
      <w:lvlText w:val="•"/>
      <w:lvlJc w:val="left"/>
      <w:rPr>
        <w:rFonts w:hint="default"/>
      </w:rPr>
    </w:lvl>
    <w:lvl w:ilvl="5" w:tplc="2078115A">
      <w:start w:val="1"/>
      <w:numFmt w:val="bullet"/>
      <w:lvlText w:val="•"/>
      <w:lvlJc w:val="left"/>
      <w:rPr>
        <w:rFonts w:hint="default"/>
      </w:rPr>
    </w:lvl>
    <w:lvl w:ilvl="6" w:tplc="FDD6893C">
      <w:start w:val="1"/>
      <w:numFmt w:val="bullet"/>
      <w:lvlText w:val="•"/>
      <w:lvlJc w:val="left"/>
      <w:rPr>
        <w:rFonts w:hint="default"/>
      </w:rPr>
    </w:lvl>
    <w:lvl w:ilvl="7" w:tplc="3FAAB80E">
      <w:start w:val="1"/>
      <w:numFmt w:val="bullet"/>
      <w:lvlText w:val="•"/>
      <w:lvlJc w:val="left"/>
      <w:rPr>
        <w:rFonts w:hint="default"/>
      </w:rPr>
    </w:lvl>
    <w:lvl w:ilvl="8" w:tplc="840C516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0D259FB"/>
    <w:multiLevelType w:val="hybridMultilevel"/>
    <w:tmpl w:val="05B2B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008D6"/>
    <w:multiLevelType w:val="hybridMultilevel"/>
    <w:tmpl w:val="5680018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89637F"/>
    <w:multiLevelType w:val="multilevel"/>
    <w:tmpl w:val="90D4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0A40F1"/>
    <w:multiLevelType w:val="hybridMultilevel"/>
    <w:tmpl w:val="1EF61A94"/>
    <w:lvl w:ilvl="0" w:tplc="E63C3CC0">
      <w:start w:val="1"/>
      <w:numFmt w:val="bullet"/>
      <w:lvlText w:val=""/>
      <w:lvlJc w:val="left"/>
      <w:pPr>
        <w:ind w:hanging="203"/>
      </w:pPr>
      <w:rPr>
        <w:rFonts w:ascii="Segoe MDL2 Assets" w:eastAsia="Segoe MDL2 Assets" w:hAnsi="Segoe MDL2 Assets" w:hint="default"/>
        <w:w w:val="45"/>
        <w:sz w:val="24"/>
        <w:szCs w:val="24"/>
      </w:rPr>
    </w:lvl>
    <w:lvl w:ilvl="1" w:tplc="1F3C89C0">
      <w:start w:val="1"/>
      <w:numFmt w:val="bullet"/>
      <w:lvlText w:val=""/>
      <w:lvlJc w:val="left"/>
      <w:pPr>
        <w:ind w:hanging="309"/>
      </w:pPr>
      <w:rPr>
        <w:rFonts w:ascii="Segoe MDL2 Assets" w:eastAsia="Segoe MDL2 Assets" w:hAnsi="Segoe MDL2 Assets" w:hint="default"/>
        <w:w w:val="45"/>
        <w:sz w:val="24"/>
        <w:szCs w:val="24"/>
      </w:rPr>
    </w:lvl>
    <w:lvl w:ilvl="2" w:tplc="084825F6">
      <w:start w:val="1"/>
      <w:numFmt w:val="bullet"/>
      <w:lvlText w:val="•"/>
      <w:lvlJc w:val="left"/>
      <w:rPr>
        <w:rFonts w:hint="default"/>
      </w:rPr>
    </w:lvl>
    <w:lvl w:ilvl="3" w:tplc="93C8CDF0">
      <w:start w:val="1"/>
      <w:numFmt w:val="bullet"/>
      <w:lvlText w:val="•"/>
      <w:lvlJc w:val="left"/>
      <w:rPr>
        <w:rFonts w:hint="default"/>
      </w:rPr>
    </w:lvl>
    <w:lvl w:ilvl="4" w:tplc="EB303DE0">
      <w:start w:val="1"/>
      <w:numFmt w:val="bullet"/>
      <w:lvlText w:val="•"/>
      <w:lvlJc w:val="left"/>
      <w:rPr>
        <w:rFonts w:hint="default"/>
      </w:rPr>
    </w:lvl>
    <w:lvl w:ilvl="5" w:tplc="2078115A">
      <w:start w:val="1"/>
      <w:numFmt w:val="bullet"/>
      <w:lvlText w:val="•"/>
      <w:lvlJc w:val="left"/>
      <w:rPr>
        <w:rFonts w:hint="default"/>
      </w:rPr>
    </w:lvl>
    <w:lvl w:ilvl="6" w:tplc="FDD6893C">
      <w:start w:val="1"/>
      <w:numFmt w:val="bullet"/>
      <w:lvlText w:val="•"/>
      <w:lvlJc w:val="left"/>
      <w:rPr>
        <w:rFonts w:hint="default"/>
      </w:rPr>
    </w:lvl>
    <w:lvl w:ilvl="7" w:tplc="3FAAB80E">
      <w:start w:val="1"/>
      <w:numFmt w:val="bullet"/>
      <w:lvlText w:val="•"/>
      <w:lvlJc w:val="left"/>
      <w:rPr>
        <w:rFonts w:hint="default"/>
      </w:rPr>
    </w:lvl>
    <w:lvl w:ilvl="8" w:tplc="840C516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5DB286A"/>
    <w:multiLevelType w:val="multilevel"/>
    <w:tmpl w:val="3B76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4B30F8"/>
    <w:multiLevelType w:val="hybridMultilevel"/>
    <w:tmpl w:val="BFC20E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47546B"/>
    <w:multiLevelType w:val="hybridMultilevel"/>
    <w:tmpl w:val="CBB4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501A3"/>
    <w:multiLevelType w:val="hybridMultilevel"/>
    <w:tmpl w:val="EBC6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E3B59"/>
    <w:multiLevelType w:val="hybridMultilevel"/>
    <w:tmpl w:val="F500A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D91"/>
    <w:rsid w:val="00005D7A"/>
    <w:rsid w:val="00035C9D"/>
    <w:rsid w:val="00046F9F"/>
    <w:rsid w:val="000505FD"/>
    <w:rsid w:val="00056C06"/>
    <w:rsid w:val="00064065"/>
    <w:rsid w:val="0007110A"/>
    <w:rsid w:val="00071A2D"/>
    <w:rsid w:val="000B59AF"/>
    <w:rsid w:val="000C31EA"/>
    <w:rsid w:val="000D0243"/>
    <w:rsid w:val="0011688A"/>
    <w:rsid w:val="00127835"/>
    <w:rsid w:val="00135B88"/>
    <w:rsid w:val="00135BCB"/>
    <w:rsid w:val="001B568E"/>
    <w:rsid w:val="001C7908"/>
    <w:rsid w:val="0020447F"/>
    <w:rsid w:val="00205AB8"/>
    <w:rsid w:val="002623F9"/>
    <w:rsid w:val="00270EAF"/>
    <w:rsid w:val="00291FA7"/>
    <w:rsid w:val="00293A4F"/>
    <w:rsid w:val="002D74D8"/>
    <w:rsid w:val="003330A1"/>
    <w:rsid w:val="003347B8"/>
    <w:rsid w:val="0034145F"/>
    <w:rsid w:val="00362352"/>
    <w:rsid w:val="003711E2"/>
    <w:rsid w:val="003771B3"/>
    <w:rsid w:val="003B00D8"/>
    <w:rsid w:val="003B11FF"/>
    <w:rsid w:val="003B6C55"/>
    <w:rsid w:val="00476C14"/>
    <w:rsid w:val="00480CD8"/>
    <w:rsid w:val="00484BDE"/>
    <w:rsid w:val="004A2B77"/>
    <w:rsid w:val="004A5F3B"/>
    <w:rsid w:val="004B3729"/>
    <w:rsid w:val="004B46E6"/>
    <w:rsid w:val="004D6030"/>
    <w:rsid w:val="004D7884"/>
    <w:rsid w:val="004F21A9"/>
    <w:rsid w:val="004F3BFE"/>
    <w:rsid w:val="005006ED"/>
    <w:rsid w:val="00503278"/>
    <w:rsid w:val="00507E6D"/>
    <w:rsid w:val="00510A61"/>
    <w:rsid w:val="0055424D"/>
    <w:rsid w:val="005819D0"/>
    <w:rsid w:val="00583594"/>
    <w:rsid w:val="0059287A"/>
    <w:rsid w:val="0059636F"/>
    <w:rsid w:val="005D48F3"/>
    <w:rsid w:val="006056C7"/>
    <w:rsid w:val="006165B2"/>
    <w:rsid w:val="006271CE"/>
    <w:rsid w:val="00664B41"/>
    <w:rsid w:val="00670BF2"/>
    <w:rsid w:val="00673907"/>
    <w:rsid w:val="006832D3"/>
    <w:rsid w:val="006D6BA3"/>
    <w:rsid w:val="00731A79"/>
    <w:rsid w:val="00732B80"/>
    <w:rsid w:val="00744C22"/>
    <w:rsid w:val="00744ED8"/>
    <w:rsid w:val="00772F13"/>
    <w:rsid w:val="00774D33"/>
    <w:rsid w:val="0078176E"/>
    <w:rsid w:val="007A1DC1"/>
    <w:rsid w:val="007C0981"/>
    <w:rsid w:val="007D43D2"/>
    <w:rsid w:val="00803738"/>
    <w:rsid w:val="0081670A"/>
    <w:rsid w:val="008576A9"/>
    <w:rsid w:val="00891753"/>
    <w:rsid w:val="008A3661"/>
    <w:rsid w:val="008C2C1B"/>
    <w:rsid w:val="008D53FA"/>
    <w:rsid w:val="008E72F8"/>
    <w:rsid w:val="008F0997"/>
    <w:rsid w:val="008F70A0"/>
    <w:rsid w:val="00906B4C"/>
    <w:rsid w:val="009238C5"/>
    <w:rsid w:val="0092528B"/>
    <w:rsid w:val="00944CF4"/>
    <w:rsid w:val="00961033"/>
    <w:rsid w:val="00974A24"/>
    <w:rsid w:val="009C4240"/>
    <w:rsid w:val="009D117F"/>
    <w:rsid w:val="009F0871"/>
    <w:rsid w:val="00A10F6B"/>
    <w:rsid w:val="00A354E8"/>
    <w:rsid w:val="00A51DB9"/>
    <w:rsid w:val="00A545B2"/>
    <w:rsid w:val="00A57901"/>
    <w:rsid w:val="00A83F61"/>
    <w:rsid w:val="00AC04CE"/>
    <w:rsid w:val="00AD542F"/>
    <w:rsid w:val="00AE2300"/>
    <w:rsid w:val="00B01207"/>
    <w:rsid w:val="00B8240B"/>
    <w:rsid w:val="00BB1D8D"/>
    <w:rsid w:val="00C26EBE"/>
    <w:rsid w:val="00C648BC"/>
    <w:rsid w:val="00C67233"/>
    <w:rsid w:val="00C9507A"/>
    <w:rsid w:val="00CA2D91"/>
    <w:rsid w:val="00CC262A"/>
    <w:rsid w:val="00D00298"/>
    <w:rsid w:val="00D11235"/>
    <w:rsid w:val="00D71E78"/>
    <w:rsid w:val="00DA0513"/>
    <w:rsid w:val="00DB124E"/>
    <w:rsid w:val="00DC5678"/>
    <w:rsid w:val="00DE72B6"/>
    <w:rsid w:val="00DF1F58"/>
    <w:rsid w:val="00E03D39"/>
    <w:rsid w:val="00E175E2"/>
    <w:rsid w:val="00E17788"/>
    <w:rsid w:val="00E94754"/>
    <w:rsid w:val="00EE617F"/>
    <w:rsid w:val="00F000DB"/>
    <w:rsid w:val="00F0732A"/>
    <w:rsid w:val="00F23196"/>
    <w:rsid w:val="00F40342"/>
    <w:rsid w:val="00F52195"/>
    <w:rsid w:val="00F53954"/>
    <w:rsid w:val="00F67C9D"/>
    <w:rsid w:val="00F85C83"/>
    <w:rsid w:val="00FA1818"/>
    <w:rsid w:val="00FB46B2"/>
    <w:rsid w:val="00FD35D1"/>
    <w:rsid w:val="00FE20E1"/>
    <w:rsid w:val="00FE605F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A13FE2"/>
  <w15:docId w15:val="{0AFE6598-93F8-4349-987A-D8592D5C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75" w:hanging="20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D53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4C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C22"/>
  </w:style>
  <w:style w:type="paragraph" w:styleId="Footer">
    <w:name w:val="footer"/>
    <w:basedOn w:val="Normal"/>
    <w:link w:val="FooterChar"/>
    <w:uiPriority w:val="99"/>
    <w:unhideWhenUsed/>
    <w:rsid w:val="00744C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C22"/>
  </w:style>
  <w:style w:type="paragraph" w:styleId="NoSpacing">
    <w:name w:val="No Spacing"/>
    <w:uiPriority w:val="1"/>
    <w:qFormat/>
    <w:rsid w:val="00503278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503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278"/>
    <w:pPr>
      <w:widowControl/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27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2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7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278"/>
    <w:pPr>
      <w:widowControl w:val="0"/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27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C26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e-IL"/>
    </w:rPr>
  </w:style>
  <w:style w:type="table" w:styleId="TableGrid">
    <w:name w:val="Table Grid"/>
    <w:basedOn w:val="TableNormal"/>
    <w:uiPriority w:val="39"/>
    <w:rsid w:val="00E17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E175E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DF1F58"/>
    <w:pPr>
      <w:widowControl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55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42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uillinois.edu/view/7815/1900114708" TargetMode="External"/><Relationship Id="rId13" Type="http://schemas.openxmlformats.org/officeDocument/2006/relationships/hyperlink" Target="mailto:almal@savion.huji.ac.i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orms.illinois.edu/sec/750612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illinois.edu/sec/783426196" TargetMode="External"/><Relationship Id="rId14" Type="http://schemas.openxmlformats.org/officeDocument/2006/relationships/hyperlink" Target="mailto:jisuhong@uillinois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349A6-629E-4952-8776-0452A2EF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- 170929_UNIGE_HUJI_Seed_Money_Scheme_2017</vt:lpstr>
    </vt:vector>
  </TitlesOfParts>
  <Company>Hewlett-Packard Company</Company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- 170929_UNIGE_HUJI_Seed_Money_Scheme_2017</dc:title>
  <dc:creator>noa</dc:creator>
  <cp:lastModifiedBy>Alma Lessing</cp:lastModifiedBy>
  <cp:revision>6</cp:revision>
  <cp:lastPrinted>2020-03-10T18:40:00Z</cp:lastPrinted>
  <dcterms:created xsi:type="dcterms:W3CDTF">2021-04-15T19:14:00Z</dcterms:created>
  <dcterms:modified xsi:type="dcterms:W3CDTF">2021-05-11T11:38:00Z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LastSaved">
    <vt:filetime>2019-03-03T00:00:00Z</vt:filetime>
  </property>
</Properties>
</file>